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059EF">
      <w:pPr>
        <w:spacing w:before="156" w:beforeLines="50" w:after="156" w:afterLines="50" w:line="240" w:lineRule="auto"/>
        <w:jc w:val="center"/>
        <w:rPr>
          <w:rFonts w:hint="eastAsia" w:ascii="黑体" w:hAnsi="黑体" w:eastAsia="黑体" w:cs="黑体"/>
          <w:sz w:val="28"/>
          <w:szCs w:val="36"/>
        </w:rPr>
      </w:pPr>
      <w:r>
        <w:rPr>
          <w:rFonts w:hint="eastAsia" w:ascii="黑体" w:hAnsi="黑体" w:eastAsia="黑体" w:cs="黑体"/>
          <w:sz w:val="28"/>
          <w:szCs w:val="36"/>
        </w:rPr>
        <w:t>版权转让协议合同</w:t>
      </w:r>
    </w:p>
    <w:p w14:paraId="1A2D2A30">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甲方（</w:t>
      </w:r>
      <w:r>
        <w:rPr>
          <w:rFonts w:hint="eastAsia" w:ascii="Times New Roman" w:hAnsi="Times New Roman" w:eastAsia="黑体" w:cs="Times New Roman"/>
          <w:szCs w:val="21"/>
          <w:lang w:eastAsia="zh-CN"/>
        </w:rPr>
        <w:t>版权</w:t>
      </w:r>
      <w:r>
        <w:rPr>
          <w:rFonts w:ascii="Times New Roman" w:hAnsi="Times New Roman" w:eastAsia="黑体" w:cs="Times New Roman"/>
          <w:szCs w:val="21"/>
        </w:rPr>
        <w:t>受让方）：海南大学《热带生物学报（中英文）》编辑部</w:t>
      </w:r>
    </w:p>
    <w:p w14:paraId="62DEFA76">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地</w:t>
      </w:r>
      <w:r>
        <w:rPr>
          <w:rFonts w:hint="eastAsia" w:ascii="Times New Roman" w:hAnsi="Times New Roman" w:eastAsia="黑体" w:cs="Times New Roman"/>
          <w:szCs w:val="21"/>
        </w:rPr>
        <w:t xml:space="preserve">  </w:t>
      </w:r>
      <w:r>
        <w:rPr>
          <w:rFonts w:ascii="Times New Roman" w:hAnsi="Times New Roman" w:eastAsia="黑体" w:cs="Times New Roman"/>
          <w:szCs w:val="21"/>
        </w:rPr>
        <w:t>址：海南省海口市人民大道58号海南大学社会科学楼B栋6楼</w:t>
      </w:r>
    </w:p>
    <w:p w14:paraId="025828EA">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联系人：《热带生物学报（中英文）》编辑部</w:t>
      </w:r>
    </w:p>
    <w:p w14:paraId="123DDA1B">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电</w:t>
      </w:r>
      <w:r>
        <w:rPr>
          <w:rFonts w:hint="eastAsia" w:ascii="Times New Roman" w:hAnsi="Times New Roman" w:eastAsia="黑体" w:cs="Times New Roman"/>
          <w:szCs w:val="21"/>
        </w:rPr>
        <w:t xml:space="preserve">  </w:t>
      </w:r>
      <w:r>
        <w:rPr>
          <w:rFonts w:ascii="Times New Roman" w:hAnsi="Times New Roman" w:eastAsia="黑体" w:cs="Times New Roman"/>
          <w:szCs w:val="21"/>
        </w:rPr>
        <w:t>话：0898-66281595</w:t>
      </w:r>
    </w:p>
    <w:p w14:paraId="7531C29C">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p>
    <w:p w14:paraId="5E8BAAD8">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乙方（</w:t>
      </w:r>
      <w:r>
        <w:rPr>
          <w:rFonts w:hint="eastAsia" w:ascii="Times New Roman" w:hAnsi="Times New Roman" w:eastAsia="黑体" w:cs="Times New Roman"/>
          <w:szCs w:val="21"/>
          <w:lang w:eastAsia="zh-CN"/>
        </w:rPr>
        <w:t>版权</w:t>
      </w:r>
      <w:r>
        <w:rPr>
          <w:rFonts w:ascii="Times New Roman" w:hAnsi="Times New Roman" w:eastAsia="黑体" w:cs="Times New Roman"/>
          <w:szCs w:val="21"/>
        </w:rPr>
        <w:t>转让方）：</w:t>
      </w:r>
    </w:p>
    <w:p w14:paraId="20988320">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文章题目：</w:t>
      </w:r>
      <w:permStart w:id="0" w:edGrp="everyone"/>
      <w:r>
        <w:rPr>
          <w:rFonts w:ascii="Times New Roman" w:hAnsi="Times New Roman" w:eastAsia="黑体" w:cs="Times New Roman"/>
          <w:szCs w:val="21"/>
        </w:rPr>
        <w:t>《</w:t>
      </w:r>
      <w:r>
        <w:rPr>
          <w:rFonts w:hint="eastAsia" w:ascii="Times New Roman" w:hAnsi="Times New Roman" w:eastAsia="黑体" w:cs="Times New Roman"/>
          <w:szCs w:val="21"/>
        </w:rPr>
        <w:t xml:space="preserve">        </w:t>
      </w:r>
      <w:r>
        <w:rPr>
          <w:rFonts w:hint="eastAsia"/>
        </w:rPr>
        <w:t xml:space="preserve">  </w:t>
      </w:r>
      <w:r>
        <w:rPr>
          <w:rFonts w:hint="eastAsia" w:ascii="Times New Roman" w:hAnsi="Times New Roman" w:eastAsia="黑体" w:cs="Times New Roman"/>
          <w:szCs w:val="21"/>
        </w:rPr>
        <w:t xml:space="preserve">       </w:t>
      </w:r>
      <w:r>
        <w:rPr>
          <w:rFonts w:hint="eastAsia"/>
        </w:rPr>
        <w:t xml:space="preserve">  </w:t>
      </w:r>
      <w:r>
        <w:rPr>
          <w:rFonts w:hint="eastAsia" w:ascii="Times New Roman" w:hAnsi="Times New Roman" w:eastAsia="黑体" w:cs="Times New Roman"/>
          <w:szCs w:val="21"/>
        </w:rPr>
        <w:t xml:space="preserve">   </w:t>
      </w:r>
      <w:r>
        <w:rPr>
          <w:rFonts w:hint="eastAsia" w:ascii="Times New Roman" w:hAnsi="Times New Roman" w:eastAsia="黑体" w:cs="Times New Roman"/>
          <w:szCs w:val="21"/>
          <w:lang w:val="en-US" w:eastAsia="zh-CN"/>
        </w:rPr>
        <w:t xml:space="preserve">            </w:t>
      </w:r>
      <w:r>
        <w:rPr>
          <w:rFonts w:hint="eastAsia" w:ascii="Times New Roman" w:hAnsi="Times New Roman" w:eastAsia="黑体" w:cs="Times New Roman"/>
          <w:szCs w:val="21"/>
        </w:rPr>
        <w:t xml:space="preserve">       </w:t>
      </w:r>
      <w:r>
        <w:rPr>
          <w:rFonts w:ascii="Times New Roman" w:hAnsi="Times New Roman" w:eastAsia="黑体" w:cs="Times New Roman"/>
          <w:szCs w:val="21"/>
        </w:rPr>
        <w:t>》</w:t>
      </w:r>
      <w:permEnd w:id="0"/>
      <w:r>
        <w:rPr>
          <w:rFonts w:hint="eastAsia" w:ascii="Times New Roman" w:hAnsi="Times New Roman" w:eastAsia="黑体" w:cs="Times New Roman"/>
          <w:sz w:val="15"/>
          <w:szCs w:val="15"/>
        </w:rPr>
        <w:t>（文章具体信息详见本协议下方签署栏）</w:t>
      </w:r>
    </w:p>
    <w:p w14:paraId="6B8FF5F9">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黑体" w:cs="Times New Roman"/>
          <w:szCs w:val="21"/>
        </w:rPr>
      </w:pPr>
      <w:r>
        <w:rPr>
          <w:rFonts w:ascii="Times New Roman" w:hAnsi="Times New Roman" w:eastAsia="黑体" w:cs="Times New Roman"/>
          <w:szCs w:val="21"/>
        </w:rPr>
        <w:t>全体作者：</w:t>
      </w:r>
      <w:r>
        <w:rPr>
          <w:rFonts w:hint="eastAsia" w:ascii="Times New Roman" w:hAnsi="Times New Roman" w:eastAsia="黑体" w:cs="Times New Roman"/>
          <w:sz w:val="18"/>
          <w:szCs w:val="18"/>
        </w:rPr>
        <w:t>（见下方签署栏）</w:t>
      </w:r>
    </w:p>
    <w:p w14:paraId="6B739626">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宋体" w:cs="Times New Roman"/>
          <w:szCs w:val="21"/>
        </w:rPr>
      </w:pPr>
    </w:p>
    <w:p w14:paraId="1D524D5C">
      <w:pPr>
        <w:keepNext w:val="0"/>
        <w:keepLines w:val="0"/>
        <w:pageBreakBefore w:val="0"/>
        <w:widowControl w:val="0"/>
        <w:kinsoku/>
        <w:wordWrap/>
        <w:overflowPunct/>
        <w:topLinePunct w:val="0"/>
        <w:autoSpaceDE/>
        <w:autoSpaceDN/>
        <w:bidi w:val="0"/>
        <w:adjustRightInd/>
        <w:snapToGrid/>
        <w:spacing w:line="288" w:lineRule="auto"/>
        <w:ind w:left="210" w:leftChars="100"/>
        <w:textAlignment w:val="auto"/>
        <w:rPr>
          <w:rFonts w:ascii="Times New Roman" w:hAnsi="Times New Roman" w:eastAsia="宋体" w:cs="Times New Roman"/>
          <w:b/>
          <w:bCs/>
          <w:szCs w:val="21"/>
        </w:rPr>
      </w:pPr>
      <w:r>
        <w:rPr>
          <w:rFonts w:hint="eastAsia" w:ascii="黑体" w:hAnsi="黑体" w:eastAsia="黑体" w:cs="黑体"/>
          <w:szCs w:val="21"/>
        </w:rPr>
        <w:t>鉴于：</w:t>
      </w:r>
    </w:p>
    <w:p w14:paraId="2068D83B">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604" w:leftChars="181" w:hanging="224" w:hangingChars="107"/>
        <w:textAlignment w:val="auto"/>
        <w:rPr>
          <w:rFonts w:ascii="Times New Roman" w:hAnsi="Times New Roman" w:eastAsia="宋体" w:cs="Times New Roman"/>
          <w:szCs w:val="21"/>
        </w:rPr>
      </w:pPr>
      <w:r>
        <w:rPr>
          <w:rFonts w:ascii="Times New Roman" w:hAnsi="Times New Roman" w:eastAsia="宋体" w:cs="Times New Roman"/>
          <w:szCs w:val="21"/>
        </w:rPr>
        <w:t>乙方是</w:t>
      </w:r>
      <w:r>
        <w:rPr>
          <w:rFonts w:hint="eastAsia" w:ascii="Times New Roman" w:hAnsi="Times New Roman" w:eastAsia="宋体" w:cs="Times New Roman"/>
          <w:szCs w:val="21"/>
        </w:rPr>
        <w:t>本协议签署栏</w:t>
      </w:r>
      <w:r>
        <w:rPr>
          <w:rFonts w:ascii="Times New Roman" w:hAnsi="Times New Roman" w:eastAsia="宋体" w:cs="Times New Roman"/>
          <w:szCs w:val="21"/>
        </w:rPr>
        <w:t>所列文章的</w:t>
      </w:r>
      <w:r>
        <w:rPr>
          <w:rFonts w:hint="eastAsia" w:ascii="Times New Roman" w:hAnsi="Times New Roman" w:eastAsia="宋体" w:cs="Times New Roman"/>
          <w:szCs w:val="21"/>
          <w:lang w:eastAsia="zh-CN"/>
        </w:rPr>
        <w:t>版权</w:t>
      </w:r>
      <w:r>
        <w:rPr>
          <w:rFonts w:ascii="Times New Roman" w:hAnsi="Times New Roman" w:eastAsia="宋体" w:cs="Times New Roman"/>
          <w:szCs w:val="21"/>
        </w:rPr>
        <w:t>人，对该文章享有完整的</w:t>
      </w:r>
      <w:r>
        <w:rPr>
          <w:rFonts w:hint="eastAsia" w:ascii="Times New Roman" w:hAnsi="Times New Roman" w:eastAsia="宋体" w:cs="Times New Roman"/>
          <w:szCs w:val="21"/>
          <w:lang w:eastAsia="zh-CN"/>
        </w:rPr>
        <w:t>版权</w:t>
      </w:r>
      <w:r>
        <w:rPr>
          <w:rFonts w:ascii="Times New Roman" w:hAnsi="Times New Roman" w:eastAsia="宋体" w:cs="Times New Roman"/>
          <w:szCs w:val="21"/>
        </w:rPr>
        <w:t>。</w:t>
      </w:r>
    </w:p>
    <w:p w14:paraId="40BCD700">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604" w:leftChars="181" w:hanging="224" w:hangingChars="107"/>
        <w:textAlignment w:val="auto"/>
        <w:rPr>
          <w:rFonts w:ascii="Times New Roman" w:hAnsi="Times New Roman" w:eastAsia="宋体" w:cs="Times New Roman"/>
          <w:szCs w:val="21"/>
        </w:rPr>
      </w:pPr>
      <w:r>
        <w:rPr>
          <w:rFonts w:ascii="Times New Roman" w:hAnsi="Times New Roman" w:eastAsia="宋体" w:cs="Times New Roman"/>
          <w:szCs w:val="21"/>
        </w:rPr>
        <w:t>甲方是《热带生物学报（中英文）》的出版单位，有权与作者签订版权转让协议。</w:t>
      </w:r>
    </w:p>
    <w:p w14:paraId="590C372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604" w:leftChars="181" w:hanging="224" w:hangingChars="107"/>
        <w:textAlignment w:val="auto"/>
        <w:rPr>
          <w:rFonts w:ascii="Times New Roman" w:hAnsi="Times New Roman" w:eastAsia="宋体" w:cs="Times New Roman"/>
          <w:szCs w:val="21"/>
        </w:rPr>
      </w:pPr>
      <w:r>
        <w:rPr>
          <w:rFonts w:ascii="Times New Roman" w:hAnsi="Times New Roman" w:eastAsia="宋体" w:cs="Times New Roman"/>
          <w:szCs w:val="21"/>
        </w:rPr>
        <w:t>甲乙双方同意根据本协议第一条所列的全部文件，就</w:t>
      </w:r>
      <w:r>
        <w:rPr>
          <w:rFonts w:hint="eastAsia" w:ascii="Times New Roman" w:hAnsi="Times New Roman" w:eastAsia="宋体" w:cs="Times New Roman"/>
          <w:szCs w:val="21"/>
        </w:rPr>
        <w:t>本协议</w:t>
      </w:r>
      <w:r>
        <w:rPr>
          <w:rFonts w:ascii="Times New Roman" w:hAnsi="Times New Roman" w:eastAsia="宋体" w:cs="Times New Roman"/>
          <w:szCs w:val="21"/>
        </w:rPr>
        <w:t>所列文章</w:t>
      </w:r>
      <w:r>
        <w:rPr>
          <w:rFonts w:hint="eastAsia" w:ascii="Times New Roman" w:hAnsi="Times New Roman" w:eastAsia="宋体" w:cs="Times New Roman"/>
          <w:szCs w:val="21"/>
        </w:rPr>
        <w:t>的</w:t>
      </w:r>
      <w:r>
        <w:rPr>
          <w:rFonts w:ascii="Times New Roman" w:hAnsi="Times New Roman" w:eastAsia="宋体" w:cs="Times New Roman"/>
          <w:szCs w:val="21"/>
        </w:rPr>
        <w:t>版权转让及相关事宜达成一致。</w:t>
      </w:r>
    </w:p>
    <w:p w14:paraId="26EB26B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szCs w:val="21"/>
        </w:rPr>
      </w:pPr>
      <w:r>
        <w:rPr>
          <w:rFonts w:hint="eastAsia" w:ascii="黑体" w:hAnsi="黑体" w:eastAsia="黑体" w:cs="黑体"/>
          <w:szCs w:val="21"/>
        </w:rPr>
        <w:t>第一条 协议组成部分</w:t>
      </w:r>
    </w:p>
    <w:p w14:paraId="1DC09DE0">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双方确认，本协议由以下文件共同构成，各文件之间具有同等法律效力：</w:t>
      </w:r>
    </w:p>
    <w:p w14:paraId="24BE6CBA">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1.《版权转让协议</w:t>
      </w:r>
      <w:r>
        <w:rPr>
          <w:rFonts w:hint="eastAsia" w:ascii="Times New Roman" w:hAnsi="Times New Roman" w:eastAsia="宋体" w:cs="Times New Roman"/>
          <w:szCs w:val="21"/>
        </w:rPr>
        <w:t>合同（版本202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01</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01</w:t>
      </w:r>
      <w:r>
        <w:rPr>
          <w:rFonts w:hint="eastAsia" w:ascii="Times New Roman" w:hAnsi="Times New Roman" w:eastAsia="宋体" w:cs="Times New Roman"/>
          <w:szCs w:val="21"/>
        </w:rPr>
        <w:t>）</w:t>
      </w:r>
      <w:r>
        <w:rPr>
          <w:rFonts w:ascii="Times New Roman" w:hAnsi="Times New Roman" w:eastAsia="宋体" w:cs="Times New Roman"/>
          <w:szCs w:val="21"/>
        </w:rPr>
        <w:t>》主文（即本页）；</w:t>
      </w:r>
    </w:p>
    <w:p w14:paraId="39C9D2B7">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《版权转让协议条款》（版本2026.01.01，即附件一），其规定了版权转让、开放获取、作者特别授权及稿酬等核心条款；</w:t>
      </w:r>
    </w:p>
    <w:p w14:paraId="4C3DD332">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3.《作者承诺与保证书》（版本2026.01.01，即附件二），其规定了作者须遵守的全部学术规范、行为准则及违约后果。</w:t>
      </w:r>
    </w:p>
    <w:p w14:paraId="5D7F9B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szCs w:val="21"/>
        </w:rPr>
      </w:pPr>
      <w:r>
        <w:rPr>
          <w:rFonts w:hint="eastAsia" w:ascii="黑体" w:hAnsi="黑体" w:eastAsia="黑体" w:cs="黑体"/>
          <w:szCs w:val="21"/>
        </w:rPr>
        <w:t>第二条 权利转让与确认</w:t>
      </w:r>
    </w:p>
    <w:p w14:paraId="7F4E5DE5">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乙方谨此确认，已充分阅读、理解并同意</w:t>
      </w:r>
      <w:r>
        <w:rPr>
          <w:rFonts w:ascii="Times New Roman" w:hAnsi="Times New Roman" w:eastAsia="宋体" w:cs="Times New Roman"/>
          <w:color w:val="0000FF"/>
          <w:szCs w:val="21"/>
        </w:rPr>
        <w:t>附件一</w:t>
      </w:r>
      <w:r>
        <w:rPr>
          <w:rFonts w:ascii="Times New Roman" w:hAnsi="Times New Roman" w:eastAsia="宋体" w:cs="Times New Roman"/>
          <w:szCs w:val="21"/>
        </w:rPr>
        <w:t>的全部内容。</w:t>
      </w:r>
      <w:r>
        <w:rPr>
          <w:rFonts w:hint="eastAsia" w:ascii="Times New Roman" w:hAnsi="Times New Roman" w:eastAsia="宋体" w:cs="Times New Roman"/>
          <w:szCs w:val="21"/>
        </w:rPr>
        <w:t>根据该附件约定，乙方将文章在全球范围内的</w:t>
      </w:r>
      <w:r>
        <w:rPr>
          <w:rFonts w:hint="eastAsia" w:ascii="Times New Roman" w:hAnsi="Times New Roman" w:eastAsia="宋体" w:cs="Times New Roman"/>
          <w:b/>
          <w:bCs/>
          <w:szCs w:val="21"/>
        </w:rPr>
        <w:t>汇编权</w:t>
      </w:r>
      <w:r>
        <w:rPr>
          <w:rFonts w:hint="eastAsia" w:ascii="Times New Roman" w:hAnsi="Times New Roman" w:eastAsia="宋体" w:cs="Times New Roman"/>
          <w:szCs w:val="21"/>
        </w:rPr>
        <w:t>、</w:t>
      </w:r>
      <w:r>
        <w:rPr>
          <w:rFonts w:hint="eastAsia" w:ascii="Times New Roman" w:hAnsi="Times New Roman" w:eastAsia="宋体" w:cs="Times New Roman"/>
          <w:b/>
          <w:bCs/>
          <w:szCs w:val="21"/>
        </w:rPr>
        <w:t>发行权</w:t>
      </w:r>
      <w:r>
        <w:rPr>
          <w:rFonts w:hint="eastAsia" w:ascii="Times New Roman" w:hAnsi="Times New Roman" w:eastAsia="宋体" w:cs="Times New Roman"/>
          <w:szCs w:val="21"/>
        </w:rPr>
        <w:t>、</w:t>
      </w:r>
      <w:r>
        <w:rPr>
          <w:rFonts w:hint="eastAsia" w:ascii="Times New Roman" w:hAnsi="Times New Roman" w:eastAsia="宋体" w:cs="Times New Roman"/>
          <w:b/>
          <w:bCs/>
          <w:szCs w:val="21"/>
        </w:rPr>
        <w:t>复制权</w:t>
      </w:r>
      <w:r>
        <w:rPr>
          <w:rFonts w:hint="eastAsia" w:ascii="Times New Roman" w:hAnsi="Times New Roman" w:eastAsia="宋体" w:cs="Times New Roman"/>
          <w:szCs w:val="21"/>
        </w:rPr>
        <w:t>、</w:t>
      </w:r>
      <w:r>
        <w:rPr>
          <w:rFonts w:hint="eastAsia" w:ascii="Times New Roman" w:hAnsi="Times New Roman" w:eastAsia="宋体" w:cs="Times New Roman"/>
          <w:b/>
          <w:bCs/>
          <w:szCs w:val="21"/>
        </w:rPr>
        <w:t>翻译权</w:t>
      </w:r>
      <w:r>
        <w:rPr>
          <w:rFonts w:hint="eastAsia" w:ascii="Times New Roman" w:hAnsi="Times New Roman" w:eastAsia="宋体" w:cs="Times New Roman"/>
          <w:szCs w:val="21"/>
        </w:rPr>
        <w:t>、</w:t>
      </w:r>
      <w:r>
        <w:rPr>
          <w:rFonts w:hint="eastAsia" w:ascii="Times New Roman" w:hAnsi="Times New Roman" w:eastAsia="宋体" w:cs="Times New Roman"/>
          <w:b/>
          <w:bCs/>
          <w:szCs w:val="21"/>
        </w:rPr>
        <w:t>信息网络传播权</w:t>
      </w:r>
      <w:r>
        <w:rPr>
          <w:rFonts w:hint="eastAsia" w:ascii="Times New Roman" w:hAnsi="Times New Roman" w:eastAsia="宋体" w:cs="Times New Roman"/>
          <w:szCs w:val="21"/>
        </w:rPr>
        <w:t>等全部财产性版权永久转让给甲方。作者保留</w:t>
      </w:r>
      <w:r>
        <w:rPr>
          <w:rFonts w:hint="eastAsia" w:ascii="Times New Roman" w:hAnsi="Times New Roman" w:eastAsia="宋体" w:cs="Times New Roman"/>
          <w:b/>
          <w:bCs/>
          <w:szCs w:val="21"/>
        </w:rPr>
        <w:t>署名权</w:t>
      </w:r>
      <w:r>
        <w:rPr>
          <w:rFonts w:hint="eastAsia" w:ascii="Times New Roman" w:hAnsi="Times New Roman" w:eastAsia="宋体" w:cs="Times New Roman"/>
          <w:szCs w:val="21"/>
        </w:rPr>
        <w:t>等人身</w:t>
      </w:r>
      <w:bookmarkStart w:id="0" w:name="_GoBack"/>
      <w:bookmarkEnd w:id="0"/>
      <w:r>
        <w:rPr>
          <w:rFonts w:hint="eastAsia" w:ascii="Times New Roman" w:hAnsi="Times New Roman" w:eastAsia="宋体" w:cs="Times New Roman"/>
          <w:szCs w:val="21"/>
        </w:rPr>
        <w:t>权利。</w:t>
      </w:r>
    </w:p>
    <w:p w14:paraId="4D4F030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szCs w:val="21"/>
        </w:rPr>
      </w:pPr>
      <w:r>
        <w:rPr>
          <w:rFonts w:hint="eastAsia" w:ascii="黑体" w:hAnsi="黑体" w:eastAsia="黑体" w:cs="黑体"/>
          <w:szCs w:val="21"/>
        </w:rPr>
        <w:t>第三条 法律适用与争议解决</w:t>
      </w:r>
    </w:p>
    <w:p w14:paraId="4C33978E">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1.本协议的订立、效力、解释、履行及争议解决均适用中华人民共和国法律。</w:t>
      </w:r>
    </w:p>
    <w:p w14:paraId="40C5F5FC">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2.本协议以中、英文两种语言书就，两种文本具有同等法律效力。如两种文本的解释发生歧义，应以中文文本为准。</w:t>
      </w:r>
    </w:p>
    <w:p w14:paraId="262F245A">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3.因本协议引起的或与本协议有关的任何争议，双方应首先友好协商解决；协商不成的，任何一方均有权向甲方所在地（即海南省海口市）有管辖权的人民法院提起诉讼。</w:t>
      </w:r>
    </w:p>
    <w:p w14:paraId="2F297AE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szCs w:val="21"/>
        </w:rPr>
      </w:pPr>
      <w:r>
        <w:rPr>
          <w:rFonts w:hint="eastAsia" w:ascii="黑体" w:hAnsi="黑体" w:eastAsia="黑体" w:cs="黑体"/>
          <w:szCs w:val="21"/>
        </w:rPr>
        <w:t>第四条 稿酬、生效与履行</w:t>
      </w:r>
    </w:p>
    <w:p w14:paraId="2DA69253">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文章发表后，甲方向乙方一次性支付稿酬（含版权转让费）。若文章未被录用，本协议自动失效，版权回归乙方。</w:t>
      </w:r>
      <w:r>
        <w:rPr>
          <w:rFonts w:ascii="Times New Roman" w:hAnsi="Times New Roman" w:eastAsia="宋体" w:cs="Times New Roman"/>
          <w:szCs w:val="21"/>
        </w:rPr>
        <w:t>本协议自乙方全体作者签字之日起生效。</w:t>
      </w:r>
      <w:r>
        <w:rPr>
          <w:rFonts w:hint="eastAsia" w:ascii="Times New Roman" w:hAnsi="Times New Roman" w:eastAsia="宋体" w:cs="Times New Roman"/>
          <w:szCs w:val="21"/>
        </w:rPr>
        <w:t>乙方应将</w:t>
      </w:r>
      <w:r>
        <w:rPr>
          <w:rFonts w:hint="eastAsia" w:ascii="Times New Roman" w:hAnsi="Times New Roman" w:eastAsia="宋体" w:cs="Times New Roman"/>
          <w:color w:val="0000FF"/>
          <w:szCs w:val="21"/>
        </w:rPr>
        <w:t>本协议主文及全部附件签署后的完整扫描件</w:t>
      </w:r>
      <w:r>
        <w:rPr>
          <w:rFonts w:hint="eastAsia" w:ascii="Times New Roman" w:hAnsi="Times New Roman" w:eastAsia="宋体" w:cs="Times New Roman"/>
          <w:szCs w:val="21"/>
        </w:rPr>
        <w:t>，按甲方要求上传至投稿系统，以完成履行程序。</w:t>
      </w:r>
    </w:p>
    <w:p w14:paraId="43E31178">
      <w:pPr>
        <w:spacing w:line="240" w:lineRule="auto"/>
        <w:rPr>
          <w:rFonts w:hint="eastAsia" w:ascii="黑体" w:hAnsi="黑体" w:eastAsia="黑体" w:cs="黑体"/>
          <w:sz w:val="24"/>
          <w:lang w:eastAsia="zh-CN"/>
        </w:rPr>
      </w:pPr>
      <w:r>
        <w:rPr>
          <w:rFonts w:hint="eastAsia" w:ascii="黑体" w:hAnsi="黑体" w:eastAsia="黑体" w:cs="黑体"/>
          <w:sz w:val="24"/>
          <w:lang w:eastAsia="zh-CN"/>
        </w:rPr>
        <w:drawing>
          <wp:inline distT="0" distB="0" distL="114300" distR="114300">
            <wp:extent cx="5330825" cy="1219835"/>
            <wp:effectExtent l="0" t="0" r="3175" b="14605"/>
            <wp:docPr id="2" name="图片 2" descr="e6e0afdc-1822-4d39-b0ed-ac35533f9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6e0afdc-1822-4d39-b0ed-ac35533f9d77"/>
                    <pic:cNvPicPr>
                      <a:picLocks noChangeAspect="1"/>
                    </pic:cNvPicPr>
                  </pic:nvPicPr>
                  <pic:blipFill>
                    <a:blip r:embed="rId6"/>
                    <a:srcRect l="1409" t="2839" b="28135"/>
                    <a:stretch>
                      <a:fillRect/>
                    </a:stretch>
                  </pic:blipFill>
                  <pic:spPr>
                    <a:xfrm>
                      <a:off x="0" y="0"/>
                      <a:ext cx="5330825" cy="1219835"/>
                    </a:xfrm>
                    <a:prstGeom prst="rect">
                      <a:avLst/>
                    </a:prstGeom>
                  </pic:spPr>
                </pic:pic>
              </a:graphicData>
            </a:graphic>
          </wp:inline>
        </w:drawing>
      </w:r>
    </w:p>
    <w:p w14:paraId="2308FF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Cs w:val="21"/>
        </w:rPr>
      </w:pPr>
      <w:r>
        <w:rPr>
          <w:rFonts w:hint="eastAsia" w:ascii="黑体" w:hAnsi="黑体" w:eastAsia="黑体" w:cs="黑体"/>
          <w:szCs w:val="21"/>
        </w:rPr>
        <w:t>乙方（全体作者亲笔签字）：</w:t>
      </w:r>
    </w:p>
    <w:p w14:paraId="43E259CF">
      <w:pPr>
        <w:keepNext w:val="0"/>
        <w:keepLines w:val="0"/>
        <w:pageBreakBefore w:val="0"/>
        <w:widowControl w:val="0"/>
        <w:kinsoku/>
        <w:wordWrap/>
        <w:overflowPunct/>
        <w:topLinePunct w:val="0"/>
        <w:autoSpaceDE/>
        <w:autoSpaceDN/>
        <w:bidi w:val="0"/>
        <w:adjustRightInd/>
        <w:snapToGrid/>
        <w:spacing w:line="312" w:lineRule="auto"/>
        <w:ind w:firstLine="420"/>
        <w:textAlignment w:val="auto"/>
        <w:rPr>
          <w:rFonts w:hint="eastAsia" w:ascii="黑体" w:hAnsi="黑体" w:eastAsia="黑体" w:cs="黑体"/>
          <w:szCs w:val="21"/>
        </w:rPr>
      </w:pPr>
      <w:r>
        <w:rPr>
          <w:rFonts w:hint="eastAsia" w:ascii="黑体" w:hAnsi="黑体" w:eastAsia="黑体" w:cs="黑体"/>
          <w:szCs w:val="21"/>
        </w:rPr>
        <w:t>本人确认，本人为下方文章的</w:t>
      </w:r>
      <w:r>
        <w:rPr>
          <w:rFonts w:hint="eastAsia" w:ascii="黑体" w:hAnsi="黑体" w:eastAsia="黑体" w:cs="黑体"/>
          <w:szCs w:val="21"/>
          <w:lang w:eastAsia="zh-CN"/>
        </w:rPr>
        <w:t>版权</w:t>
      </w:r>
      <w:r>
        <w:rPr>
          <w:rFonts w:hint="eastAsia" w:ascii="黑体" w:hAnsi="黑体" w:eastAsia="黑体" w:cs="黑体"/>
          <w:szCs w:val="21"/>
        </w:rPr>
        <w:t>人之一，已阅读、理解并同意</w:t>
      </w:r>
      <w:r>
        <w:rPr>
          <w:rFonts w:hint="eastAsia" w:ascii="黑体" w:hAnsi="黑体" w:eastAsia="黑体" w:cs="黑体"/>
          <w:color w:val="0000FF"/>
          <w:szCs w:val="21"/>
        </w:rPr>
        <w:t>本协议主文</w:t>
      </w:r>
      <w:r>
        <w:rPr>
          <w:rFonts w:hint="eastAsia" w:ascii="黑体" w:hAnsi="黑体" w:eastAsia="黑体" w:cs="黑体"/>
          <w:szCs w:val="21"/>
        </w:rPr>
        <w:t>、</w:t>
      </w:r>
      <w:r>
        <w:rPr>
          <w:rFonts w:hint="eastAsia" w:ascii="黑体" w:hAnsi="黑体" w:eastAsia="黑体" w:cs="黑体"/>
          <w:color w:val="0000FF"/>
          <w:szCs w:val="21"/>
        </w:rPr>
        <w:t>附件一</w:t>
      </w:r>
      <w:r>
        <w:rPr>
          <w:rFonts w:hint="eastAsia" w:ascii="黑体" w:hAnsi="黑体" w:eastAsia="黑体" w:cs="黑体"/>
          <w:szCs w:val="21"/>
        </w:rPr>
        <w:t>及</w:t>
      </w:r>
      <w:r>
        <w:rPr>
          <w:rFonts w:hint="eastAsia" w:ascii="黑体" w:hAnsi="黑体" w:eastAsia="黑体" w:cs="黑体"/>
          <w:color w:val="0000FF"/>
          <w:szCs w:val="21"/>
        </w:rPr>
        <w:t>附件二</w:t>
      </w:r>
      <w:r>
        <w:rPr>
          <w:rFonts w:hint="eastAsia" w:ascii="黑体" w:hAnsi="黑体" w:eastAsia="黑体" w:cs="黑体"/>
          <w:szCs w:val="21"/>
        </w:rPr>
        <w:t>的全部条款，自愿签署本协议。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5463"/>
        <w:gridCol w:w="1448"/>
      </w:tblGrid>
      <w:tr w14:paraId="0B00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430D6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Cs w:val="21"/>
              </w:rPr>
            </w:pPr>
            <w:permStart w:id="1" w:edGrp="everyone" w:colFirst="1" w:colLast="1"/>
            <w:r>
              <w:rPr>
                <w:rFonts w:ascii="Times New Roman" w:hAnsi="Times New Roman" w:eastAsia="黑体" w:cs="Times New Roman"/>
                <w:szCs w:val="21"/>
              </w:rPr>
              <w:t>文章题目</w:t>
            </w:r>
          </w:p>
        </w:tc>
        <w:tc>
          <w:tcPr>
            <w:tcW w:w="6911" w:type="dxa"/>
            <w:gridSpan w:val="2"/>
            <w:vAlign w:val="center"/>
          </w:tcPr>
          <w:p w14:paraId="35823E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Cs w:val="21"/>
              </w:rPr>
            </w:pPr>
          </w:p>
        </w:tc>
      </w:tr>
      <w:permEnd w:id="1"/>
      <w:tr w14:paraId="58E6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31012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Cs w:val="21"/>
                <w:lang w:val="en-US" w:eastAsia="zh-CN"/>
              </w:rPr>
            </w:pPr>
            <w:permStart w:id="2" w:edGrp="everyone" w:colFirst="1" w:colLast="1"/>
            <w:r>
              <w:rPr>
                <w:rFonts w:hint="eastAsia" w:ascii="Times New Roman" w:hAnsi="Times New Roman" w:eastAsia="黑体" w:cs="Times New Roman"/>
                <w:szCs w:val="21"/>
                <w:lang w:val="en-US" w:eastAsia="zh-CN"/>
              </w:rPr>
              <w:t>项目信息</w:t>
            </w:r>
          </w:p>
        </w:tc>
        <w:tc>
          <w:tcPr>
            <w:tcW w:w="6911" w:type="dxa"/>
            <w:gridSpan w:val="2"/>
            <w:vAlign w:val="center"/>
          </w:tcPr>
          <w:p w14:paraId="3D5839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Cs w:val="21"/>
                <w:lang w:eastAsia="zh-CN"/>
              </w:rPr>
            </w:pPr>
            <w:r>
              <w:rPr>
                <w:rFonts w:hint="eastAsia" w:ascii="黑体" w:hAnsi="黑体" w:eastAsia="黑体" w:cs="黑体"/>
                <w:szCs w:val="21"/>
                <w:lang w:eastAsia="zh-CN"/>
              </w:rPr>
              <w:t>（</w:t>
            </w:r>
            <w:r>
              <w:rPr>
                <w:rFonts w:hint="eastAsia" w:ascii="黑体" w:hAnsi="黑体" w:eastAsia="黑体" w:cs="黑体"/>
                <w:sz w:val="18"/>
                <w:szCs w:val="18"/>
                <w:lang w:val="en-US" w:eastAsia="zh-CN"/>
              </w:rPr>
              <w:t>填写</w:t>
            </w:r>
            <w:r>
              <w:rPr>
                <w:rFonts w:hint="eastAsia" w:ascii="黑体" w:hAnsi="黑体" w:eastAsia="黑体" w:cs="黑体"/>
                <w:color w:val="0000FF"/>
                <w:sz w:val="18"/>
                <w:szCs w:val="18"/>
                <w:lang w:val="en-US" w:eastAsia="zh-CN"/>
              </w:rPr>
              <w:t>基金/项目名称，编号</w:t>
            </w:r>
            <w:r>
              <w:rPr>
                <w:rFonts w:hint="eastAsia" w:ascii="黑体" w:hAnsi="黑体" w:eastAsia="黑体" w:cs="黑体"/>
                <w:sz w:val="18"/>
                <w:szCs w:val="18"/>
                <w:lang w:val="en-US" w:eastAsia="zh-CN"/>
              </w:rPr>
              <w:t>。多个项目用</w:t>
            </w:r>
            <w:r>
              <w:rPr>
                <w:rFonts w:hint="eastAsia" w:ascii="黑体" w:hAnsi="黑体" w:eastAsia="黑体" w:cs="黑体"/>
                <w:color w:val="0000FF"/>
                <w:sz w:val="18"/>
                <w:szCs w:val="18"/>
                <w:lang w:val="en-US" w:eastAsia="zh-CN"/>
              </w:rPr>
              <w:t>分号</w:t>
            </w:r>
            <w:r>
              <w:rPr>
                <w:rFonts w:hint="eastAsia" w:ascii="黑体" w:hAnsi="黑体" w:eastAsia="黑体" w:cs="黑体"/>
                <w:sz w:val="18"/>
                <w:szCs w:val="18"/>
                <w:lang w:val="en-US" w:eastAsia="zh-CN"/>
              </w:rPr>
              <w:t>隔开；最后提交时</w:t>
            </w:r>
            <w:r>
              <w:rPr>
                <w:rFonts w:hint="eastAsia" w:ascii="黑体" w:hAnsi="黑体" w:eastAsia="黑体" w:cs="黑体"/>
                <w:color w:val="0000FF"/>
                <w:sz w:val="18"/>
                <w:szCs w:val="18"/>
                <w:lang w:val="en-US" w:eastAsia="zh-CN"/>
              </w:rPr>
              <w:t>删除括号内容</w:t>
            </w:r>
            <w:r>
              <w:rPr>
                <w:rFonts w:hint="eastAsia" w:ascii="黑体" w:hAnsi="黑体" w:eastAsia="黑体" w:cs="黑体"/>
                <w:szCs w:val="21"/>
                <w:lang w:eastAsia="zh-CN"/>
              </w:rPr>
              <w:t>）</w:t>
            </w:r>
          </w:p>
        </w:tc>
      </w:tr>
      <w:permEnd w:id="2"/>
      <w:tr w14:paraId="147A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68BC3A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Cs w:val="21"/>
              </w:rPr>
            </w:pPr>
            <w:r>
              <w:rPr>
                <w:rFonts w:hint="eastAsia" w:ascii="黑体" w:hAnsi="黑体" w:eastAsia="黑体" w:cs="黑体"/>
                <w:szCs w:val="21"/>
              </w:rPr>
              <w:t>作者姓名</w:t>
            </w:r>
          </w:p>
        </w:tc>
        <w:tc>
          <w:tcPr>
            <w:tcW w:w="5463" w:type="dxa"/>
            <w:vAlign w:val="center"/>
          </w:tcPr>
          <w:p w14:paraId="2C4F99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Cs w:val="21"/>
              </w:rPr>
            </w:pPr>
            <w:r>
              <w:rPr>
                <w:rFonts w:hint="eastAsia" w:ascii="黑体" w:hAnsi="黑体" w:eastAsia="黑体" w:cs="黑体"/>
                <w:szCs w:val="21"/>
              </w:rPr>
              <w:t>作者单位</w:t>
            </w:r>
          </w:p>
        </w:tc>
        <w:tc>
          <w:tcPr>
            <w:tcW w:w="1448" w:type="dxa"/>
            <w:vAlign w:val="center"/>
          </w:tcPr>
          <w:p w14:paraId="0D01F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Cs w:val="21"/>
              </w:rPr>
            </w:pPr>
            <w:r>
              <w:rPr>
                <w:rFonts w:hint="eastAsia" w:ascii="黑体" w:hAnsi="黑体" w:eastAsia="黑体" w:cs="黑体"/>
                <w:szCs w:val="21"/>
              </w:rPr>
              <w:t>签字（手写）</w:t>
            </w:r>
          </w:p>
        </w:tc>
      </w:tr>
      <w:tr w14:paraId="224A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059254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3" w:edGrp="everyone" w:colFirst="0" w:colLast="0"/>
            <w:permStart w:id="4" w:edGrp="everyone" w:colFirst="1" w:colLast="1"/>
          </w:p>
        </w:tc>
        <w:tc>
          <w:tcPr>
            <w:tcW w:w="5463" w:type="dxa"/>
            <w:vAlign w:val="center"/>
          </w:tcPr>
          <w:p w14:paraId="34C31C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66D200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3"/>
      <w:permEnd w:id="4"/>
      <w:tr w14:paraId="6B42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45227E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5" w:edGrp="everyone" w:colFirst="0" w:colLast="0"/>
            <w:permStart w:id="6" w:edGrp="everyone" w:colFirst="1" w:colLast="1"/>
          </w:p>
        </w:tc>
        <w:tc>
          <w:tcPr>
            <w:tcW w:w="5463" w:type="dxa"/>
            <w:vAlign w:val="center"/>
          </w:tcPr>
          <w:p w14:paraId="42F9A2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75901F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5"/>
      <w:permEnd w:id="6"/>
      <w:tr w14:paraId="7673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7EA411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7" w:edGrp="everyone" w:colFirst="0" w:colLast="0"/>
            <w:permStart w:id="8" w:edGrp="everyone" w:colFirst="1" w:colLast="1"/>
          </w:p>
        </w:tc>
        <w:tc>
          <w:tcPr>
            <w:tcW w:w="5463" w:type="dxa"/>
            <w:vAlign w:val="center"/>
          </w:tcPr>
          <w:p w14:paraId="1EEF0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6B9717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7"/>
      <w:permEnd w:id="8"/>
      <w:tr w14:paraId="3F5C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50D0E3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9" w:edGrp="everyone" w:colFirst="0" w:colLast="0"/>
            <w:permStart w:id="10" w:edGrp="everyone" w:colFirst="1" w:colLast="1"/>
          </w:p>
        </w:tc>
        <w:tc>
          <w:tcPr>
            <w:tcW w:w="5463" w:type="dxa"/>
            <w:vAlign w:val="center"/>
          </w:tcPr>
          <w:p w14:paraId="4B0D13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18EF1E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9"/>
      <w:permEnd w:id="10"/>
      <w:tr w14:paraId="3B2B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528582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11" w:edGrp="everyone" w:colFirst="0" w:colLast="0"/>
            <w:permStart w:id="12" w:edGrp="everyone" w:colFirst="1" w:colLast="1"/>
          </w:p>
        </w:tc>
        <w:tc>
          <w:tcPr>
            <w:tcW w:w="5463" w:type="dxa"/>
            <w:vAlign w:val="center"/>
          </w:tcPr>
          <w:p w14:paraId="5349C0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55E70C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11"/>
      <w:permEnd w:id="12"/>
      <w:tr w14:paraId="79FD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47A888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13" w:edGrp="everyone" w:colFirst="0" w:colLast="0"/>
            <w:permStart w:id="14" w:edGrp="everyone" w:colFirst="1" w:colLast="1"/>
          </w:p>
        </w:tc>
        <w:tc>
          <w:tcPr>
            <w:tcW w:w="5463" w:type="dxa"/>
            <w:vAlign w:val="center"/>
          </w:tcPr>
          <w:p w14:paraId="4FBC9E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0A8C89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13"/>
      <w:permEnd w:id="14"/>
      <w:tr w14:paraId="5EAC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4CBA82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15" w:edGrp="everyone" w:colFirst="0" w:colLast="0"/>
            <w:permStart w:id="16" w:edGrp="everyone" w:colFirst="1" w:colLast="1"/>
          </w:p>
        </w:tc>
        <w:tc>
          <w:tcPr>
            <w:tcW w:w="5463" w:type="dxa"/>
            <w:vAlign w:val="center"/>
          </w:tcPr>
          <w:p w14:paraId="718FD2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7C79C8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15"/>
      <w:permEnd w:id="16"/>
      <w:tr w14:paraId="571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372FA4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17" w:edGrp="everyone" w:colFirst="0" w:colLast="0"/>
            <w:permStart w:id="18" w:edGrp="everyone" w:colFirst="1" w:colLast="1"/>
          </w:p>
        </w:tc>
        <w:tc>
          <w:tcPr>
            <w:tcW w:w="5463" w:type="dxa"/>
            <w:vAlign w:val="center"/>
          </w:tcPr>
          <w:p w14:paraId="7AA303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7E5F99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17"/>
      <w:permEnd w:id="18"/>
      <w:tr w14:paraId="17A2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2D9770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19" w:edGrp="everyone" w:colFirst="0" w:colLast="0"/>
            <w:permStart w:id="20" w:edGrp="everyone" w:colFirst="1" w:colLast="1"/>
          </w:p>
        </w:tc>
        <w:tc>
          <w:tcPr>
            <w:tcW w:w="5463" w:type="dxa"/>
            <w:vAlign w:val="center"/>
          </w:tcPr>
          <w:p w14:paraId="218DAD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0AC7D6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19"/>
      <w:permEnd w:id="20"/>
      <w:tr w14:paraId="129F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47C4BF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21" w:edGrp="everyone" w:colFirst="0" w:colLast="0"/>
            <w:permStart w:id="22" w:edGrp="everyone" w:colFirst="1" w:colLast="1"/>
          </w:p>
        </w:tc>
        <w:tc>
          <w:tcPr>
            <w:tcW w:w="5463" w:type="dxa"/>
            <w:vAlign w:val="center"/>
          </w:tcPr>
          <w:p w14:paraId="298CCC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3E257E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21"/>
      <w:permEnd w:id="22"/>
      <w:tr w14:paraId="5076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6896D6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23" w:edGrp="everyone" w:colFirst="0" w:colLast="0"/>
            <w:permStart w:id="24" w:edGrp="everyone" w:colFirst="1" w:colLast="1"/>
          </w:p>
        </w:tc>
        <w:tc>
          <w:tcPr>
            <w:tcW w:w="5463" w:type="dxa"/>
            <w:vAlign w:val="center"/>
          </w:tcPr>
          <w:p w14:paraId="5F1279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729692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23"/>
      <w:permEnd w:id="24"/>
      <w:tr w14:paraId="1B1D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71E55C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25" w:edGrp="everyone" w:colFirst="0" w:colLast="0"/>
            <w:permStart w:id="26" w:edGrp="everyone" w:colFirst="1" w:colLast="1"/>
          </w:p>
        </w:tc>
        <w:tc>
          <w:tcPr>
            <w:tcW w:w="5463" w:type="dxa"/>
            <w:vAlign w:val="center"/>
          </w:tcPr>
          <w:p w14:paraId="1305D1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634D86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25"/>
      <w:permEnd w:id="26"/>
      <w:tr w14:paraId="525B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Align w:val="center"/>
          </w:tcPr>
          <w:p w14:paraId="69B1E9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ermStart w:id="27" w:edGrp="everyone" w:colFirst="0" w:colLast="0"/>
            <w:permStart w:id="28" w:edGrp="everyone" w:colFirst="1" w:colLast="1"/>
          </w:p>
        </w:tc>
        <w:tc>
          <w:tcPr>
            <w:tcW w:w="5463" w:type="dxa"/>
            <w:vAlign w:val="center"/>
          </w:tcPr>
          <w:p w14:paraId="182747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c>
          <w:tcPr>
            <w:tcW w:w="1448" w:type="dxa"/>
            <w:vAlign w:val="center"/>
          </w:tcPr>
          <w:p w14:paraId="7761BA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18"/>
                <w:szCs w:val="18"/>
              </w:rPr>
            </w:pPr>
          </w:p>
        </w:tc>
      </w:tr>
      <w:permEnd w:id="27"/>
      <w:permEnd w:id="28"/>
    </w:tbl>
    <w:p w14:paraId="212BCB02">
      <w:pPr>
        <w:spacing w:before="156" w:beforeLines="50" w:line="240" w:lineRule="auto"/>
        <w:jc w:val="left"/>
        <w:rPr>
          <w:rFonts w:hint="default" w:ascii="黑体" w:hAnsi="黑体" w:eastAsia="黑体" w:cs="黑体"/>
          <w:sz w:val="18"/>
          <w:szCs w:val="18"/>
          <w:lang w:val="en-US" w:eastAsia="zh-CN"/>
        </w:rPr>
      </w:pPr>
      <w:r>
        <w:rPr>
          <w:rFonts w:hint="eastAsia" w:ascii="黑体" w:hAnsi="黑体" w:eastAsia="黑体" w:cs="黑体"/>
          <w:sz w:val="18"/>
          <w:szCs w:val="18"/>
        </w:rPr>
        <w:t>注：各作者可于不同日期签署，最终以末位作者签署日期为协议生效日期</w:t>
      </w:r>
      <w:r>
        <w:rPr>
          <w:rFonts w:hint="eastAsia" w:ascii="黑体" w:hAnsi="黑体" w:eastAsia="黑体" w:cs="黑体"/>
          <w:sz w:val="18"/>
          <w:szCs w:val="18"/>
          <w:lang w:eastAsia="zh-CN"/>
        </w:rPr>
        <w:t>。</w:t>
      </w:r>
    </w:p>
    <w:p w14:paraId="46AF7227">
      <w:pPr>
        <w:spacing w:before="156" w:beforeLines="50" w:line="240" w:lineRule="auto"/>
        <w:jc w:val="right"/>
        <w:rPr>
          <w:rFonts w:hint="eastAsia" w:ascii="黑体" w:hAnsi="黑体" w:eastAsia="黑体" w:cs="黑体"/>
          <w:szCs w:val="21"/>
        </w:rPr>
      </w:pPr>
      <w:permStart w:id="29" w:edGrp="everyone"/>
      <w:r>
        <w:rPr>
          <w:rFonts w:hint="eastAsia" w:ascii="黑体" w:hAnsi="黑体" w:eastAsia="黑体" w:cs="黑体"/>
          <w:szCs w:val="21"/>
        </w:rPr>
        <w:t>________</w:t>
      </w:r>
      <w:permEnd w:id="29"/>
      <w:r>
        <w:rPr>
          <w:rFonts w:hint="eastAsia" w:ascii="黑体" w:hAnsi="黑体" w:eastAsia="黑体" w:cs="黑体"/>
          <w:szCs w:val="21"/>
        </w:rPr>
        <w:t>年</w:t>
      </w:r>
      <w:permStart w:id="30" w:edGrp="everyone"/>
      <w:r>
        <w:rPr>
          <w:rFonts w:hint="eastAsia" w:ascii="黑体" w:hAnsi="黑体" w:eastAsia="黑体" w:cs="黑体"/>
          <w:szCs w:val="21"/>
        </w:rPr>
        <w:t>_____</w:t>
      </w:r>
      <w:permEnd w:id="30"/>
      <w:r>
        <w:rPr>
          <w:rFonts w:hint="eastAsia" w:ascii="黑体" w:hAnsi="黑体" w:eastAsia="黑体" w:cs="黑体"/>
          <w:szCs w:val="21"/>
        </w:rPr>
        <w:t>月</w:t>
      </w:r>
      <w:permStart w:id="31" w:edGrp="everyone"/>
      <w:r>
        <w:rPr>
          <w:rFonts w:hint="eastAsia" w:ascii="黑体" w:hAnsi="黑体" w:eastAsia="黑体" w:cs="黑体"/>
          <w:szCs w:val="21"/>
        </w:rPr>
        <w:t>_____</w:t>
      </w:r>
      <w:permEnd w:id="31"/>
      <w:r>
        <w:rPr>
          <w:rFonts w:hint="eastAsia" w:ascii="黑体" w:hAnsi="黑体" w:eastAsia="黑体" w:cs="黑体"/>
          <w:szCs w:val="21"/>
        </w:rPr>
        <w:t>日</w:t>
      </w:r>
    </w:p>
    <w:p w14:paraId="5206497A">
      <w:pPr>
        <w:jc w:val="center"/>
        <w:rPr>
          <w:rFonts w:hint="eastAsia" w:ascii="黑体" w:hAnsi="黑体" w:eastAsia="黑体" w:cs="黑体"/>
          <w:sz w:val="28"/>
          <w:szCs w:val="36"/>
          <w:lang w:val="en-US" w:eastAsia="zh-CN"/>
        </w:rPr>
      </w:pPr>
      <w:r>
        <w:rPr>
          <w:rFonts w:hint="eastAsia" w:ascii="黑体" w:hAnsi="黑体" w:eastAsia="黑体" w:cs="黑体"/>
          <w:szCs w:val="21"/>
        </w:rPr>
        <w:br w:type="page"/>
      </w:r>
      <w:r>
        <w:rPr>
          <w:rFonts w:hint="eastAsia" w:ascii="黑体" w:hAnsi="黑体" w:eastAsia="黑体" w:cs="黑体"/>
          <w:sz w:val="28"/>
          <w:szCs w:val="36"/>
          <w:lang w:val="en-US" w:eastAsia="zh-CN"/>
        </w:rPr>
        <w:t>附件一：</w:t>
      </w:r>
      <w:r>
        <w:rPr>
          <w:rFonts w:hint="eastAsia" w:ascii="黑体" w:hAnsi="黑体" w:eastAsia="黑体" w:cs="黑体"/>
          <w:sz w:val="28"/>
          <w:szCs w:val="36"/>
        </w:rPr>
        <w:t>版权转让协议</w:t>
      </w:r>
      <w:r>
        <w:rPr>
          <w:rFonts w:hint="eastAsia" w:ascii="黑体" w:hAnsi="黑体" w:eastAsia="黑体" w:cs="黑体"/>
          <w:sz w:val="28"/>
          <w:szCs w:val="36"/>
          <w:lang w:val="en-US" w:eastAsia="zh-CN"/>
        </w:rPr>
        <w:t>条款</w:t>
      </w:r>
    </w:p>
    <w:p w14:paraId="70416854">
      <w:pPr>
        <w:pStyle w:val="8"/>
        <w:keepNext w:val="0"/>
        <w:keepLines w:val="0"/>
        <w:pageBreakBefore w:val="0"/>
        <w:widowControl/>
        <w:kinsoku/>
        <w:wordWrap/>
        <w:overflowPunct/>
        <w:topLinePunct w:val="0"/>
        <w:autoSpaceDE/>
        <w:autoSpaceDN/>
        <w:bidi w:val="0"/>
        <w:adjustRightInd/>
        <w:snapToGrid/>
        <w:spacing w:beforeAutospacing="0" w:afterAutospacing="0" w:line="300" w:lineRule="auto"/>
        <w:ind w:firstLine="420"/>
        <w:textAlignment w:val="auto"/>
        <w:rPr>
          <w:rFonts w:ascii="Times New Roman" w:hAnsi="Times New Roman" w:eastAsia="宋体"/>
          <w:color w:val="0D0D0D"/>
          <w:sz w:val="21"/>
          <w:szCs w:val="21"/>
        </w:rPr>
      </w:pPr>
      <w:r>
        <w:rPr>
          <w:rFonts w:ascii="Times New Roman" w:hAnsi="Times New Roman" w:eastAsia="宋体"/>
          <w:color w:val="0D0D0D"/>
          <w:sz w:val="21"/>
          <w:szCs w:val="21"/>
          <w:shd w:val="clear" w:color="auto" w:fill="FFFFFF"/>
        </w:rPr>
        <w:t>为维护出版单位和</w:t>
      </w:r>
      <w:r>
        <w:rPr>
          <w:rFonts w:hint="eastAsia" w:ascii="Times New Roman" w:hAnsi="Times New Roman" w:eastAsia="宋体"/>
          <w:color w:val="0D0D0D"/>
          <w:sz w:val="21"/>
          <w:szCs w:val="21"/>
          <w:shd w:val="clear" w:color="auto" w:fill="FFFFFF"/>
        </w:rPr>
        <w:t>文章</w:t>
      </w:r>
      <w:r>
        <w:rPr>
          <w:rFonts w:ascii="Times New Roman" w:hAnsi="Times New Roman" w:eastAsia="宋体"/>
          <w:color w:val="0D0D0D"/>
          <w:sz w:val="21"/>
          <w:szCs w:val="21"/>
          <w:shd w:val="clear" w:color="auto" w:fill="FFFFFF"/>
        </w:rPr>
        <w:t>作者的合法权益，根据</w:t>
      </w:r>
      <w:r>
        <w:rPr>
          <w:rFonts w:ascii="Times New Roman" w:hAnsi="Times New Roman" w:eastAsia="宋体"/>
          <w:b/>
          <w:bCs/>
          <w:color w:val="0D0D0D"/>
          <w:sz w:val="21"/>
          <w:szCs w:val="21"/>
          <w:shd w:val="clear" w:color="auto" w:fill="FFFFFF"/>
        </w:rPr>
        <w:t>《热带生物学报（中英文）》开放获取政策</w:t>
      </w:r>
      <w:r>
        <w:rPr>
          <w:rFonts w:hint="eastAsia" w:ascii="Times New Roman" w:hAnsi="Times New Roman" w:eastAsia="宋体"/>
          <w:b/>
          <w:bCs/>
          <w:color w:val="0D0D0D"/>
          <w:sz w:val="21"/>
          <w:szCs w:val="21"/>
          <w:shd w:val="clear" w:color="auto" w:fill="FFFFFF"/>
        </w:rPr>
        <w:t>（版本2025.12.01）</w:t>
      </w:r>
      <w:r>
        <w:rPr>
          <w:rFonts w:ascii="Times New Roman" w:hAnsi="Times New Roman" w:eastAsia="宋体"/>
          <w:color w:val="0D0D0D"/>
          <w:sz w:val="21"/>
          <w:szCs w:val="21"/>
          <w:shd w:val="clear" w:color="auto" w:fill="FFFFFF"/>
        </w:rPr>
        <w:t>，特制定本协议。</w:t>
      </w:r>
      <w:r>
        <w:rPr>
          <w:rFonts w:hint="eastAsia" w:ascii="Times New Roman" w:hAnsi="Times New Roman" w:eastAsia="宋体"/>
          <w:color w:val="0D0D0D"/>
          <w:sz w:val="21"/>
          <w:szCs w:val="21"/>
          <w:shd w:val="clear" w:color="auto" w:fill="FFFFFF"/>
        </w:rPr>
        <w:t>文章</w:t>
      </w:r>
      <w:r>
        <w:rPr>
          <w:rFonts w:ascii="Times New Roman" w:hAnsi="Times New Roman" w:eastAsia="宋体"/>
          <w:color w:val="0D0D0D"/>
          <w:sz w:val="21"/>
          <w:szCs w:val="21"/>
          <w:shd w:val="clear" w:color="auto" w:fill="FFFFFF"/>
        </w:rPr>
        <w:t>作者（以下简称"作者"）自愿将</w:t>
      </w:r>
      <w:r>
        <w:rPr>
          <w:rFonts w:hint="eastAsia" w:ascii="Times New Roman" w:hAnsi="Times New Roman" w:eastAsia="宋体"/>
          <w:color w:val="0D0D0D"/>
          <w:sz w:val="21"/>
          <w:szCs w:val="21"/>
          <w:shd w:val="clear" w:color="auto" w:fill="FFFFFF"/>
        </w:rPr>
        <w:t>文章</w:t>
      </w:r>
      <w:r>
        <w:rPr>
          <w:rFonts w:ascii="Times New Roman" w:hAnsi="Times New Roman" w:eastAsia="宋体"/>
          <w:color w:val="0D0D0D"/>
          <w:sz w:val="21"/>
          <w:szCs w:val="21"/>
          <w:shd w:val="clear" w:color="auto" w:fill="FFFFFF"/>
        </w:rPr>
        <w:t>相关权利转让给《热带生物学报（中英文）》编辑部（以下简称"编辑部"），双方约定如下：</w:t>
      </w:r>
    </w:p>
    <w:p w14:paraId="6BC429E3">
      <w:pPr>
        <w:pStyle w:val="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00" w:lineRule="auto"/>
        <w:textAlignment w:val="auto"/>
        <w:rPr>
          <w:rFonts w:hint="default" w:ascii="Times New Roman" w:hAnsi="Times New Roman" w:eastAsia="黑体"/>
          <w:b w:val="0"/>
          <w:bCs w:val="0"/>
          <w:color w:val="0D0D0D"/>
          <w:sz w:val="21"/>
          <w:szCs w:val="21"/>
        </w:rPr>
      </w:pPr>
      <w:r>
        <w:rPr>
          <w:rFonts w:hint="default" w:ascii="Times New Roman" w:hAnsi="Times New Roman" w:eastAsia="黑体"/>
          <w:b w:val="0"/>
          <w:bCs w:val="0"/>
          <w:color w:val="0D0D0D"/>
          <w:sz w:val="21"/>
          <w:szCs w:val="21"/>
          <w:shd w:val="clear" w:color="auto" w:fill="FFFFFF"/>
        </w:rPr>
        <w:t>版权转让</w:t>
      </w:r>
    </w:p>
    <w:p w14:paraId="4FF84FD9">
      <w:pPr>
        <w:pStyle w:val="8"/>
        <w:keepNext w:val="0"/>
        <w:keepLines w:val="0"/>
        <w:pageBreakBefore w:val="0"/>
        <w:widowControl/>
        <w:kinsoku/>
        <w:wordWrap/>
        <w:overflowPunct/>
        <w:topLinePunct w:val="0"/>
        <w:autoSpaceDE/>
        <w:autoSpaceDN/>
        <w:bidi w:val="0"/>
        <w:adjustRightInd/>
        <w:snapToGrid/>
        <w:spacing w:beforeAutospacing="0" w:afterAutospacing="0" w:line="300" w:lineRule="auto"/>
        <w:ind w:firstLine="420"/>
        <w:textAlignment w:val="auto"/>
        <w:rPr>
          <w:rFonts w:ascii="Times New Roman" w:hAnsi="Times New Roman" w:eastAsia="宋体"/>
          <w:sz w:val="21"/>
          <w:szCs w:val="21"/>
        </w:rPr>
      </w:pPr>
      <w:r>
        <w:rPr>
          <w:rFonts w:ascii="Times New Roman" w:hAnsi="Times New Roman" w:eastAsia="宋体"/>
          <w:color w:val="0D0D0D"/>
          <w:sz w:val="21"/>
          <w:szCs w:val="21"/>
          <w:shd w:val="clear" w:color="auto" w:fill="FFFFFF"/>
        </w:rPr>
        <w:t>作者自愿将</w:t>
      </w:r>
      <w:r>
        <w:rPr>
          <w:rFonts w:hint="eastAsia" w:ascii="Times New Roman" w:hAnsi="Times New Roman" w:eastAsia="宋体"/>
          <w:color w:val="0D0D0D"/>
          <w:sz w:val="21"/>
          <w:szCs w:val="21"/>
          <w:shd w:val="clear" w:color="auto" w:fill="FFFFFF"/>
        </w:rPr>
        <w:t>文章</w:t>
      </w:r>
      <w:r>
        <w:rPr>
          <w:rFonts w:ascii="Times New Roman" w:hAnsi="Times New Roman" w:eastAsia="宋体"/>
          <w:color w:val="0D0D0D"/>
          <w:sz w:val="21"/>
          <w:szCs w:val="21"/>
          <w:shd w:val="clear" w:color="auto" w:fill="FFFFFF"/>
        </w:rPr>
        <w:t>的</w:t>
      </w:r>
      <w:r>
        <w:rPr>
          <w:rFonts w:ascii="Times New Roman" w:hAnsi="Times New Roman" w:eastAsia="宋体"/>
          <w:b/>
          <w:bCs/>
          <w:color w:val="0D0D0D"/>
          <w:sz w:val="21"/>
          <w:szCs w:val="21"/>
          <w:shd w:val="clear" w:color="auto" w:fill="FFFFFF"/>
        </w:rPr>
        <w:t>汇编权、发行权、复制权、翻译权、信息网络传播权</w:t>
      </w:r>
      <w:r>
        <w:rPr>
          <w:rFonts w:ascii="Times New Roman" w:hAnsi="Times New Roman" w:eastAsia="宋体"/>
          <w:color w:val="0D0D0D"/>
          <w:sz w:val="21"/>
          <w:szCs w:val="21"/>
          <w:shd w:val="clear" w:color="auto" w:fill="FFFFFF"/>
        </w:rPr>
        <w:t>等全部财产权利永久性转让给编辑部，包括但不限于许可国内外文献检索系统及数据库收录、以任何媒介或语言文字出版和传播（需符合中国法律法规）、向国家图书馆等机构送交存档的权利。</w:t>
      </w:r>
      <w:r>
        <w:rPr>
          <w:rFonts w:ascii="Times New Roman" w:hAnsi="Times New Roman" w:eastAsia="宋体"/>
          <w:b/>
          <w:bCs/>
          <w:color w:val="0D0D0D"/>
          <w:sz w:val="21"/>
          <w:szCs w:val="21"/>
          <w:shd w:val="clear" w:color="auto" w:fill="FFFFFF"/>
        </w:rPr>
        <w:t>作者仍保留署名权、保护作品完整权等人身权利及本协议约定的其他权利。</w:t>
      </w:r>
    </w:p>
    <w:p w14:paraId="79922C9E">
      <w:pPr>
        <w:pStyle w:val="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00" w:lineRule="auto"/>
        <w:textAlignment w:val="auto"/>
        <w:rPr>
          <w:rFonts w:hint="default" w:ascii="Times New Roman" w:hAnsi="Times New Roman" w:eastAsia="黑体"/>
          <w:b w:val="0"/>
          <w:bCs w:val="0"/>
          <w:color w:val="0D0D0D"/>
          <w:sz w:val="21"/>
          <w:szCs w:val="21"/>
        </w:rPr>
      </w:pPr>
      <w:r>
        <w:rPr>
          <w:rFonts w:hint="default" w:ascii="Times New Roman" w:hAnsi="Times New Roman" w:eastAsia="黑体"/>
          <w:b w:val="0"/>
          <w:bCs w:val="0"/>
          <w:color w:val="0D0D0D"/>
          <w:sz w:val="21"/>
          <w:szCs w:val="21"/>
          <w:shd w:val="clear" w:color="auto" w:fill="FFFFFF"/>
        </w:rPr>
        <w:t>开放获取声明（CC BY-NC-ND 4.0）</w:t>
      </w:r>
    </w:p>
    <w:p w14:paraId="4FF993F9">
      <w:pPr>
        <w:keepNext w:val="0"/>
        <w:keepLines w:val="0"/>
        <w:pageBreakBefore w:val="0"/>
        <w:widowControl/>
        <w:kinsoku/>
        <w:wordWrap/>
        <w:overflowPunct/>
        <w:topLinePunct w:val="0"/>
        <w:autoSpaceDE/>
        <w:autoSpaceDN/>
        <w:bidi w:val="0"/>
        <w:adjustRightInd/>
        <w:snapToGrid/>
        <w:spacing w:line="300" w:lineRule="auto"/>
        <w:ind w:left="-15" w:leftChars="-7" w:firstLine="420"/>
        <w:jc w:val="left"/>
        <w:textAlignment w:val="auto"/>
        <w:rPr>
          <w:rFonts w:ascii="Times New Roman" w:hAnsi="Times New Roman" w:eastAsia="宋体" w:cs="Times New Roman"/>
          <w:b/>
          <w:bCs/>
          <w:color w:val="0D0D0D"/>
          <w:szCs w:val="21"/>
          <w:shd w:val="clear" w:color="auto" w:fill="FFFFFF"/>
        </w:rPr>
      </w:pPr>
      <w:r>
        <w:rPr>
          <w:rFonts w:ascii="Times New Roman" w:hAnsi="Times New Roman" w:eastAsia="宋体" w:cs="Times New Roman"/>
          <w:color w:val="0D0D0D"/>
          <w:szCs w:val="21"/>
          <w:shd w:val="clear" w:color="auto" w:fill="FFFFFF"/>
        </w:rPr>
        <w:t>编辑部作为版权所有人，采用</w:t>
      </w:r>
      <w:r>
        <w:rPr>
          <w:rFonts w:ascii="Times New Roman" w:hAnsi="Times New Roman" w:eastAsia="宋体" w:cs="Times New Roman"/>
          <w:b/>
          <w:bCs/>
          <w:color w:val="0D0D0D"/>
          <w:szCs w:val="21"/>
          <w:shd w:val="clear" w:color="auto" w:fill="FFFFFF"/>
        </w:rPr>
        <w:t>金色开放获取</w:t>
      </w:r>
      <w:r>
        <w:rPr>
          <w:rFonts w:hint="eastAsia" w:ascii="Times New Roman" w:hAnsi="Times New Roman" w:eastAsia="宋体" w:cs="Times New Roman"/>
          <w:b/>
          <w:bCs/>
          <w:color w:val="0D0D0D"/>
          <w:szCs w:val="21"/>
          <w:shd w:val="clear" w:color="auto" w:fill="FFFFFF"/>
        </w:rPr>
        <w:t>（Gold Open Access）</w:t>
      </w:r>
      <w:r>
        <w:rPr>
          <w:rFonts w:ascii="Times New Roman" w:hAnsi="Times New Roman" w:eastAsia="宋体" w:cs="Times New Roman"/>
          <w:color w:val="0D0D0D"/>
          <w:szCs w:val="21"/>
          <w:shd w:val="clear" w:color="auto" w:fill="FFFFFF"/>
        </w:rPr>
        <w:t>模式出版</w:t>
      </w:r>
      <w:r>
        <w:rPr>
          <w:rFonts w:hint="eastAsia" w:ascii="Times New Roman" w:hAnsi="Times New Roman" w:eastAsia="宋体" w:cs="Times New Roman"/>
          <w:color w:val="0D0D0D"/>
          <w:szCs w:val="21"/>
          <w:shd w:val="clear" w:color="auto" w:fill="FFFFFF"/>
        </w:rPr>
        <w:t>文章</w:t>
      </w:r>
      <w:r>
        <w:rPr>
          <w:rFonts w:ascii="Times New Roman" w:hAnsi="Times New Roman" w:eastAsia="宋体" w:cs="Times New Roman"/>
          <w:color w:val="0D0D0D"/>
          <w:szCs w:val="21"/>
          <w:shd w:val="clear" w:color="auto" w:fill="FFFFFF"/>
        </w:rPr>
        <w:t>，并遵循</w:t>
      </w:r>
      <w:r>
        <w:rPr>
          <w:rFonts w:ascii="Times New Roman" w:hAnsi="Times New Roman" w:eastAsia="宋体" w:cs="Times New Roman"/>
          <w:b/>
          <w:bCs/>
          <w:color w:val="0D0D0D"/>
          <w:szCs w:val="21"/>
          <w:shd w:val="clear" w:color="auto" w:fill="FFFFFF"/>
        </w:rPr>
        <w:t>知识共享署名-非商业性使用-禁止演绎许可协议（CC BY-NC-ND 4.0）</w:t>
      </w:r>
      <w:r>
        <w:rPr>
          <w:rFonts w:ascii="Times New Roman" w:hAnsi="Times New Roman" w:eastAsia="宋体" w:cs="Times New Roman"/>
          <w:color w:val="0D0D0D"/>
          <w:szCs w:val="21"/>
          <w:shd w:val="clear" w:color="auto" w:fill="FFFFFF"/>
        </w:rPr>
        <w:t>向公众授权使用。该许可允许任何使用者：</w:t>
      </w:r>
      <w:r>
        <w:rPr>
          <w:rFonts w:ascii="Times New Roman" w:hAnsi="Times New Roman" w:eastAsia="宋体" w:cs="Times New Roman"/>
          <w:b/>
          <w:bCs/>
          <w:color w:val="0D0D0D"/>
          <w:szCs w:val="21"/>
          <w:shd w:val="clear" w:color="auto" w:fill="FFFFFF"/>
        </w:rPr>
        <w:t>复制、发行：</w:t>
      </w:r>
      <w:r>
        <w:rPr>
          <w:rFonts w:ascii="Times New Roman" w:hAnsi="Times New Roman" w:eastAsia="宋体" w:cs="Times New Roman"/>
          <w:color w:val="0D0D0D"/>
          <w:szCs w:val="21"/>
          <w:shd w:val="clear" w:color="auto" w:fill="FFFFFF"/>
        </w:rPr>
        <w:t>在任何媒介以任何形式复制、发行本作品；</w:t>
      </w:r>
      <w:r>
        <w:rPr>
          <w:rFonts w:ascii="Times New Roman" w:hAnsi="Times New Roman" w:eastAsia="宋体" w:cs="Times New Roman"/>
          <w:b/>
          <w:bCs/>
          <w:color w:val="0D0D0D"/>
          <w:szCs w:val="21"/>
          <w:shd w:val="clear" w:color="auto" w:fill="FFFFFF"/>
        </w:rPr>
        <w:t>公共传播：</w:t>
      </w:r>
      <w:r>
        <w:rPr>
          <w:rFonts w:ascii="Times New Roman" w:hAnsi="Times New Roman" w:eastAsia="宋体" w:cs="Times New Roman"/>
          <w:color w:val="0D0D0D"/>
          <w:szCs w:val="21"/>
          <w:shd w:val="clear" w:color="auto" w:fill="FFFFFF"/>
        </w:rPr>
        <w:t>公开展示、广播、表演或通过网络传播本作品。</w:t>
      </w:r>
    </w:p>
    <w:p w14:paraId="362C1BD7">
      <w:pPr>
        <w:keepNext w:val="0"/>
        <w:keepLines w:val="0"/>
        <w:pageBreakBefore w:val="0"/>
        <w:widowControl/>
        <w:kinsoku/>
        <w:wordWrap/>
        <w:overflowPunct/>
        <w:topLinePunct w:val="0"/>
        <w:autoSpaceDE/>
        <w:autoSpaceDN/>
        <w:bidi w:val="0"/>
        <w:adjustRightInd/>
        <w:snapToGrid/>
        <w:spacing w:line="300" w:lineRule="auto"/>
        <w:ind w:left="-15" w:leftChars="-7" w:firstLine="420"/>
        <w:jc w:val="left"/>
        <w:textAlignment w:val="auto"/>
        <w:rPr>
          <w:rFonts w:ascii="Times New Roman" w:hAnsi="Times New Roman" w:eastAsia="宋体" w:cs="Times New Roman"/>
          <w:b/>
          <w:bCs/>
          <w:color w:val="0D0D0D"/>
          <w:szCs w:val="21"/>
          <w:shd w:val="clear" w:color="auto" w:fill="FFFFFF"/>
        </w:rPr>
      </w:pPr>
      <w:r>
        <w:rPr>
          <w:rFonts w:ascii="Times New Roman" w:hAnsi="Times New Roman" w:eastAsia="宋体" w:cs="Times New Roman"/>
          <w:b/>
          <w:bCs/>
          <w:color w:val="0D0D0D"/>
          <w:szCs w:val="21"/>
          <w:shd w:val="clear" w:color="auto" w:fill="FFFFFF"/>
        </w:rPr>
        <w:t>惟须同时遵守以下限制条件：署名</w:t>
      </w:r>
      <w:r>
        <w:rPr>
          <w:rFonts w:hint="eastAsia" w:ascii="Times New Roman" w:hAnsi="Times New Roman" w:eastAsia="宋体" w:cs="Times New Roman"/>
          <w:b/>
          <w:bCs/>
          <w:color w:val="0D0D0D"/>
          <w:szCs w:val="18"/>
          <w:shd w:val="clear" w:color="auto" w:fill="FFFFFF"/>
        </w:rPr>
        <w:t>（BY）</w:t>
      </w:r>
      <w:r>
        <w:rPr>
          <w:rFonts w:ascii="Times New Roman" w:hAnsi="Times New Roman" w:eastAsia="宋体" w:cs="Times New Roman"/>
          <w:b/>
          <w:bCs/>
          <w:color w:val="0D0D0D"/>
          <w:szCs w:val="21"/>
          <w:shd w:val="clear" w:color="auto" w:fill="FFFFFF"/>
        </w:rPr>
        <w:t>：</w:t>
      </w:r>
      <w:r>
        <w:rPr>
          <w:rFonts w:ascii="Times New Roman" w:hAnsi="Times New Roman" w:eastAsia="宋体" w:cs="Times New Roman"/>
          <w:color w:val="0D0D0D"/>
          <w:szCs w:val="21"/>
          <w:shd w:val="clear" w:color="auto" w:fill="FFFFFF"/>
        </w:rPr>
        <w:t>必须给出适当的署名，提供指向本许可协议的链接，同时标明是否对原始作品作了修改。可以用任何合理的方式署名，但不得以任何方式暗示许可人为其使用行为背书；</w:t>
      </w:r>
      <w:r>
        <w:rPr>
          <w:rFonts w:ascii="Times New Roman" w:hAnsi="Times New Roman" w:eastAsia="宋体" w:cs="Times New Roman"/>
          <w:b/>
          <w:bCs/>
          <w:color w:val="0D0D0D"/>
          <w:szCs w:val="21"/>
          <w:shd w:val="clear" w:color="auto" w:fill="FFFFFF"/>
        </w:rPr>
        <w:t>非商业性使用</w:t>
      </w:r>
      <w:r>
        <w:rPr>
          <w:rFonts w:hint="eastAsia" w:ascii="Times New Roman" w:hAnsi="Times New Roman" w:eastAsia="宋体" w:cs="Times New Roman"/>
          <w:b/>
          <w:bCs/>
          <w:color w:val="0D0D0D"/>
          <w:szCs w:val="21"/>
          <w:shd w:val="clear" w:color="auto" w:fill="FFFFFF"/>
        </w:rPr>
        <w:t>（NC）</w:t>
      </w:r>
      <w:r>
        <w:rPr>
          <w:rFonts w:ascii="Times New Roman" w:hAnsi="Times New Roman" w:eastAsia="宋体" w:cs="Times New Roman"/>
          <w:b/>
          <w:bCs/>
          <w:color w:val="0D0D0D"/>
          <w:szCs w:val="21"/>
          <w:shd w:val="clear" w:color="auto" w:fill="FFFFFF"/>
        </w:rPr>
        <w:t>：</w:t>
      </w:r>
      <w:r>
        <w:rPr>
          <w:rFonts w:ascii="Times New Roman" w:hAnsi="Times New Roman" w:eastAsia="宋体" w:cs="Times New Roman"/>
          <w:color w:val="0D0D0D"/>
          <w:szCs w:val="21"/>
          <w:shd w:val="clear" w:color="auto" w:fill="FFFFFF"/>
        </w:rPr>
        <w:t>不得将本作品用于商业目的；</w:t>
      </w:r>
      <w:r>
        <w:rPr>
          <w:rFonts w:ascii="Times New Roman" w:hAnsi="Times New Roman" w:eastAsia="宋体" w:cs="Times New Roman"/>
          <w:b/>
          <w:bCs/>
          <w:color w:val="0D0D0D"/>
          <w:szCs w:val="21"/>
          <w:shd w:val="clear" w:color="auto" w:fill="FFFFFF"/>
        </w:rPr>
        <w:t>禁止演绎</w:t>
      </w:r>
      <w:r>
        <w:rPr>
          <w:rFonts w:hint="eastAsia" w:ascii="Times New Roman" w:hAnsi="Times New Roman" w:eastAsia="宋体" w:cs="Times New Roman"/>
          <w:b/>
          <w:bCs/>
          <w:color w:val="0D0D0D"/>
          <w:szCs w:val="21"/>
          <w:shd w:val="clear" w:color="auto" w:fill="FFFFFF"/>
        </w:rPr>
        <w:t>（ND）</w:t>
      </w:r>
      <w:r>
        <w:rPr>
          <w:rFonts w:ascii="Times New Roman" w:hAnsi="Times New Roman" w:eastAsia="宋体" w:cs="Times New Roman"/>
          <w:b/>
          <w:bCs/>
          <w:color w:val="0D0D0D"/>
          <w:szCs w:val="21"/>
          <w:shd w:val="clear" w:color="auto" w:fill="FFFFFF"/>
        </w:rPr>
        <w:t>：</w:t>
      </w:r>
      <w:r>
        <w:rPr>
          <w:rFonts w:ascii="Times New Roman" w:hAnsi="Times New Roman" w:eastAsia="宋体" w:cs="Times New Roman"/>
          <w:color w:val="0D0D0D"/>
          <w:szCs w:val="21"/>
          <w:shd w:val="clear" w:color="auto" w:fill="FFFFFF"/>
        </w:rPr>
        <w:t>不得修改、转换原文或基于本文创作衍生作品；</w:t>
      </w:r>
      <w:r>
        <w:rPr>
          <w:rFonts w:ascii="Times New Roman" w:hAnsi="Times New Roman" w:eastAsia="宋体" w:cs="Times New Roman"/>
          <w:b/>
          <w:bCs/>
          <w:color w:val="0D0D0D"/>
          <w:szCs w:val="21"/>
          <w:shd w:val="clear" w:color="auto" w:fill="FFFFFF"/>
        </w:rPr>
        <w:t>无附加限制：不得使用法律条款或技术措施限制他人做许可协议允许的行为。</w:t>
      </w:r>
    </w:p>
    <w:p w14:paraId="77E507F5">
      <w:pPr>
        <w:keepNext w:val="0"/>
        <w:keepLines w:val="0"/>
        <w:pageBreakBefore w:val="0"/>
        <w:widowControl/>
        <w:kinsoku/>
        <w:wordWrap/>
        <w:overflowPunct/>
        <w:topLinePunct w:val="0"/>
        <w:autoSpaceDE/>
        <w:autoSpaceDN/>
        <w:bidi w:val="0"/>
        <w:adjustRightInd/>
        <w:snapToGrid/>
        <w:spacing w:line="300" w:lineRule="auto"/>
        <w:ind w:firstLine="420"/>
        <w:jc w:val="left"/>
        <w:textAlignment w:val="auto"/>
        <w:rPr>
          <w:rFonts w:ascii="Times New Roman" w:hAnsi="Times New Roman" w:eastAsia="宋体" w:cs="Times New Roman"/>
          <w:color w:val="0D0D0D"/>
          <w:szCs w:val="21"/>
          <w:shd w:val="clear" w:color="auto" w:fill="FFFFFF"/>
        </w:rPr>
      </w:pPr>
      <w:r>
        <w:rPr>
          <w:rFonts w:hint="eastAsia" w:ascii="Times New Roman" w:hAnsi="Times New Roman" w:eastAsia="宋体" w:cs="Times New Roman"/>
          <w:color w:val="0D0D0D"/>
          <w:szCs w:val="21"/>
          <w:shd w:val="clear" w:color="auto" w:fill="FFFFFF"/>
        </w:rPr>
        <w:t>此授权为全球性、免版税、不可撤销的许可，有效期至</w:t>
      </w:r>
      <w:r>
        <w:rPr>
          <w:rFonts w:hint="eastAsia" w:ascii="Times New Roman" w:hAnsi="Times New Roman" w:eastAsia="宋体" w:cs="Times New Roman"/>
          <w:color w:val="0D0D0D"/>
          <w:szCs w:val="21"/>
          <w:shd w:val="clear" w:color="auto" w:fill="FFFFFF"/>
          <w:lang w:eastAsia="zh-CN"/>
        </w:rPr>
        <w:t>版权</w:t>
      </w:r>
      <w:r>
        <w:rPr>
          <w:rFonts w:hint="eastAsia" w:ascii="Times New Roman" w:hAnsi="Times New Roman" w:eastAsia="宋体" w:cs="Times New Roman"/>
          <w:color w:val="0D0D0D"/>
          <w:szCs w:val="21"/>
          <w:shd w:val="clear" w:color="auto" w:fill="FFFFFF"/>
        </w:rPr>
        <w:t>保护期届满。</w:t>
      </w:r>
    </w:p>
    <w:p w14:paraId="46DD125F">
      <w:pPr>
        <w:pStyle w:val="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00" w:lineRule="auto"/>
        <w:textAlignment w:val="auto"/>
        <w:rPr>
          <w:rFonts w:hint="default" w:ascii="Times New Roman" w:hAnsi="Times New Roman" w:eastAsia="黑体"/>
          <w:b w:val="0"/>
          <w:bCs w:val="0"/>
          <w:color w:val="0D0D0D"/>
          <w:sz w:val="21"/>
          <w:szCs w:val="21"/>
          <w:shd w:val="clear" w:color="auto" w:fill="FFFFFF"/>
        </w:rPr>
      </w:pPr>
      <w:r>
        <w:rPr>
          <w:rFonts w:hint="default" w:ascii="Times New Roman" w:hAnsi="Times New Roman" w:eastAsia="黑体"/>
          <w:b w:val="0"/>
          <w:bCs w:val="0"/>
          <w:color w:val="0D0D0D"/>
          <w:sz w:val="21"/>
          <w:szCs w:val="21"/>
          <w:shd w:val="clear" w:color="auto" w:fill="FFFFFF"/>
        </w:rPr>
        <w:t>特别授权条款</w:t>
      </w:r>
    </w:p>
    <w:p w14:paraId="4471AD48">
      <w:pPr>
        <w:keepNext w:val="0"/>
        <w:keepLines w:val="0"/>
        <w:pageBreakBefore w:val="0"/>
        <w:widowControl/>
        <w:kinsoku/>
        <w:wordWrap/>
        <w:overflowPunct/>
        <w:topLinePunct w:val="0"/>
        <w:autoSpaceDE/>
        <w:autoSpaceDN/>
        <w:bidi w:val="0"/>
        <w:adjustRightInd/>
        <w:snapToGrid/>
        <w:spacing w:line="300" w:lineRule="auto"/>
        <w:ind w:left="-15" w:leftChars="-7" w:firstLine="420"/>
        <w:jc w:val="left"/>
        <w:textAlignment w:val="auto"/>
        <w:rPr>
          <w:rFonts w:ascii="Times New Roman" w:hAnsi="Times New Roman" w:eastAsia="宋体" w:cs="Times New Roman"/>
          <w:color w:val="0D0D0D"/>
          <w:szCs w:val="21"/>
          <w:shd w:val="clear" w:color="auto" w:fill="FFFFFF"/>
        </w:rPr>
      </w:pPr>
      <w:r>
        <w:rPr>
          <w:rFonts w:hint="eastAsia" w:ascii="Times New Roman" w:hAnsi="Times New Roman" w:eastAsia="宋体" w:cs="Times New Roman"/>
          <w:color w:val="0D0D0D"/>
          <w:szCs w:val="21"/>
          <w:shd w:val="clear" w:color="auto" w:fill="FFFFFF"/>
        </w:rPr>
        <w:t>编辑部作为版权所有人，通过CC BY-NC-ND 4.0协议向公众授权。同时，编辑部特别授权作者本人在以下范围内行使权利，</w:t>
      </w:r>
      <w:r>
        <w:rPr>
          <w:rFonts w:ascii="Times New Roman" w:hAnsi="Times New Roman" w:eastAsia="宋体" w:cs="Times New Roman"/>
          <w:color w:val="0D0D0D"/>
          <w:szCs w:val="21"/>
          <w:shd w:val="clear" w:color="auto" w:fill="FFFFFF"/>
        </w:rPr>
        <w:t>以确保学术活动的灵活性</w:t>
      </w:r>
      <w:r>
        <w:rPr>
          <w:rFonts w:hint="eastAsia" w:ascii="Times New Roman" w:hAnsi="Times New Roman" w:eastAsia="宋体" w:cs="Times New Roman"/>
          <w:color w:val="0D0D0D"/>
          <w:szCs w:val="21"/>
          <w:shd w:val="clear" w:color="auto" w:fill="FFFFFF"/>
        </w:rPr>
        <w:t>（该授权不适用于第三方）</w:t>
      </w:r>
      <w:r>
        <w:rPr>
          <w:rFonts w:ascii="Times New Roman" w:hAnsi="Times New Roman" w:eastAsia="宋体" w:cs="Times New Roman"/>
          <w:color w:val="0D0D0D"/>
          <w:szCs w:val="21"/>
          <w:shd w:val="clear" w:color="auto" w:fill="FFFFFF"/>
        </w:rPr>
        <w:t>：</w:t>
      </w:r>
    </w:p>
    <w:p w14:paraId="3D5F3CB7">
      <w:pPr>
        <w:pStyle w:val="16"/>
        <w:keepNext w:val="0"/>
        <w:keepLines w:val="0"/>
        <w:pageBreakBefore w:val="0"/>
        <w:widowControl/>
        <w:numPr>
          <w:ilvl w:val="0"/>
          <w:numId w:val="3"/>
        </w:numPr>
        <w:kinsoku/>
        <w:wordWrap/>
        <w:overflowPunct/>
        <w:topLinePunct w:val="0"/>
        <w:autoSpaceDE/>
        <w:autoSpaceDN/>
        <w:bidi w:val="0"/>
        <w:adjustRightInd/>
        <w:snapToGrid/>
        <w:spacing w:line="300" w:lineRule="auto"/>
        <w:ind w:left="420" w:leftChars="0" w:hanging="420" w:firstLineChars="0"/>
        <w:jc w:val="left"/>
        <w:textAlignment w:val="auto"/>
        <w:rPr>
          <w:rFonts w:ascii="Times New Roman" w:hAnsi="Times New Roman" w:eastAsia="宋体" w:cs="Times New Roman"/>
          <w:color w:val="0D0D0D"/>
          <w:szCs w:val="21"/>
          <w:shd w:val="clear" w:color="auto" w:fill="FFFFFF"/>
        </w:rPr>
      </w:pPr>
      <w:r>
        <w:rPr>
          <w:rFonts w:ascii="Times New Roman" w:hAnsi="Times New Roman" w:eastAsia="宋体" w:cs="Times New Roman"/>
          <w:b/>
          <w:bCs/>
          <w:color w:val="0D0D0D"/>
          <w:szCs w:val="21"/>
          <w:shd w:val="clear" w:color="auto" w:fill="FFFFFF"/>
        </w:rPr>
        <w:t>机构存档</w:t>
      </w:r>
      <w:r>
        <w:rPr>
          <w:rFonts w:ascii="Times New Roman" w:hAnsi="Times New Roman" w:eastAsia="宋体" w:cs="Times New Roman"/>
          <w:color w:val="0D0D0D"/>
          <w:szCs w:val="21"/>
          <w:shd w:val="clear" w:color="auto" w:fill="FFFFFF"/>
        </w:rPr>
        <w:t>：可将</w:t>
      </w:r>
      <w:r>
        <w:rPr>
          <w:rFonts w:hint="eastAsia" w:ascii="Times New Roman" w:hAnsi="Times New Roman" w:eastAsia="宋体" w:cs="Times New Roman"/>
          <w:color w:val="0D0D0D"/>
          <w:szCs w:val="21"/>
          <w:shd w:val="clear" w:color="auto" w:fill="FFFFFF"/>
        </w:rPr>
        <w:t>文章</w:t>
      </w:r>
      <w:r>
        <w:rPr>
          <w:rFonts w:ascii="Times New Roman" w:hAnsi="Times New Roman" w:eastAsia="宋体" w:cs="Times New Roman"/>
          <w:color w:val="0D0D0D"/>
          <w:szCs w:val="21"/>
          <w:shd w:val="clear" w:color="auto" w:fill="FFFFFF"/>
        </w:rPr>
        <w:t>最终版本存入国家自然科学基金委员会基础研究知识库、中国科学院机构知识库等</w:t>
      </w:r>
      <w:r>
        <w:rPr>
          <w:rFonts w:hint="eastAsia" w:ascii="Times New Roman" w:hAnsi="Times New Roman" w:eastAsia="宋体" w:cs="Times New Roman"/>
          <w:color w:val="0D0D0D"/>
          <w:szCs w:val="21"/>
          <w:shd w:val="clear" w:color="auto" w:fill="FFFFFF"/>
        </w:rPr>
        <w:t>非商业性</w:t>
      </w:r>
      <w:r>
        <w:rPr>
          <w:rFonts w:ascii="Times New Roman" w:hAnsi="Times New Roman" w:eastAsia="宋体" w:cs="Times New Roman"/>
          <w:color w:val="0D0D0D"/>
          <w:szCs w:val="21"/>
          <w:shd w:val="clear" w:color="auto" w:fill="FFFFFF"/>
        </w:rPr>
        <w:t>资助机构或所在单位的机构知识库；</w:t>
      </w:r>
    </w:p>
    <w:p w14:paraId="62E8C5B3">
      <w:pPr>
        <w:pStyle w:val="16"/>
        <w:keepNext w:val="0"/>
        <w:keepLines w:val="0"/>
        <w:pageBreakBefore w:val="0"/>
        <w:widowControl/>
        <w:numPr>
          <w:ilvl w:val="0"/>
          <w:numId w:val="3"/>
        </w:numPr>
        <w:kinsoku/>
        <w:wordWrap/>
        <w:overflowPunct/>
        <w:topLinePunct w:val="0"/>
        <w:autoSpaceDE/>
        <w:autoSpaceDN/>
        <w:bidi w:val="0"/>
        <w:adjustRightInd/>
        <w:snapToGrid/>
        <w:spacing w:line="300" w:lineRule="auto"/>
        <w:ind w:left="420" w:leftChars="0" w:hanging="420" w:firstLineChars="0"/>
        <w:jc w:val="left"/>
        <w:textAlignment w:val="auto"/>
        <w:rPr>
          <w:rFonts w:ascii="Times New Roman" w:hAnsi="Times New Roman" w:eastAsia="宋体" w:cs="Times New Roman"/>
          <w:color w:val="0D0D0D"/>
          <w:szCs w:val="21"/>
          <w:shd w:val="clear" w:color="auto" w:fill="FFFFFF"/>
        </w:rPr>
      </w:pPr>
      <w:r>
        <w:rPr>
          <w:rFonts w:ascii="Times New Roman" w:hAnsi="Times New Roman" w:eastAsia="宋体" w:cs="Times New Roman"/>
          <w:b/>
          <w:bCs/>
          <w:color w:val="0D0D0D"/>
          <w:szCs w:val="21"/>
          <w:shd w:val="clear" w:color="auto" w:fill="FFFFFF"/>
        </w:rPr>
        <w:t>学术研究</w:t>
      </w:r>
      <w:r>
        <w:rPr>
          <w:rFonts w:ascii="Times New Roman" w:hAnsi="Times New Roman" w:eastAsia="宋体" w:cs="Times New Roman"/>
          <w:color w:val="0D0D0D"/>
          <w:szCs w:val="21"/>
          <w:shd w:val="clear" w:color="auto" w:fill="FFFFFF"/>
        </w:rPr>
        <w:t>：可在本人主持的研究项目中</w:t>
      </w:r>
      <w:r>
        <w:rPr>
          <w:rFonts w:hint="eastAsia" w:ascii="Times New Roman" w:hAnsi="Times New Roman" w:eastAsia="宋体" w:cs="Times New Roman"/>
          <w:color w:val="0D0D0D"/>
          <w:szCs w:val="21"/>
          <w:shd w:val="clear" w:color="auto" w:fill="FFFFFF"/>
        </w:rPr>
        <w:t>引用</w:t>
      </w:r>
      <w:r>
        <w:rPr>
          <w:rFonts w:ascii="Times New Roman" w:hAnsi="Times New Roman" w:eastAsia="宋体" w:cs="Times New Roman"/>
          <w:color w:val="0D0D0D"/>
          <w:szCs w:val="21"/>
          <w:shd w:val="clear" w:color="auto" w:fill="FFFFFF"/>
        </w:rPr>
        <w:t>、</w:t>
      </w:r>
      <w:r>
        <w:rPr>
          <w:rFonts w:hint="eastAsia" w:ascii="Times New Roman" w:hAnsi="Times New Roman" w:eastAsia="宋体" w:cs="Times New Roman"/>
          <w:color w:val="0D0D0D"/>
          <w:szCs w:val="21"/>
          <w:shd w:val="clear" w:color="auto" w:fill="FFFFFF"/>
        </w:rPr>
        <w:t>摘编、扩展</w:t>
      </w:r>
      <w:r>
        <w:rPr>
          <w:rFonts w:ascii="Times New Roman" w:hAnsi="Times New Roman" w:eastAsia="宋体" w:cs="Times New Roman"/>
          <w:color w:val="0D0D0D"/>
          <w:szCs w:val="21"/>
          <w:shd w:val="clear" w:color="auto" w:fill="FFFFFF"/>
        </w:rPr>
        <w:t>本文成果，</w:t>
      </w:r>
      <w:r>
        <w:rPr>
          <w:rFonts w:hint="eastAsia" w:ascii="Times New Roman" w:hAnsi="Times New Roman" w:eastAsia="宋体" w:cs="Times New Roman"/>
          <w:color w:val="0D0D0D"/>
          <w:szCs w:val="21"/>
          <w:shd w:val="clear" w:color="auto" w:fill="FFFFFF"/>
        </w:rPr>
        <w:t>或基于本文方法开展新研究。若衍生成果涉及专利申请或技术转化</w:t>
      </w:r>
      <w:r>
        <w:rPr>
          <w:rFonts w:ascii="Times New Roman" w:hAnsi="Times New Roman" w:eastAsia="宋体" w:cs="Times New Roman"/>
          <w:color w:val="0D0D0D"/>
          <w:szCs w:val="21"/>
          <w:shd w:val="clear" w:color="auto" w:fill="FFFFFF"/>
        </w:rPr>
        <w:t>（衍生成果知识产权归作者或所属单位所有）</w:t>
      </w:r>
      <w:r>
        <w:rPr>
          <w:rFonts w:hint="eastAsia" w:ascii="Times New Roman" w:hAnsi="Times New Roman" w:eastAsia="宋体" w:cs="Times New Roman"/>
          <w:color w:val="0D0D0D"/>
          <w:szCs w:val="21"/>
          <w:shd w:val="clear" w:color="auto" w:fill="FFFFFF"/>
        </w:rPr>
        <w:t>，不得直接复制本文核心内容（如数据、方法、结论等），仅可引用观点并注明出处。</w:t>
      </w:r>
    </w:p>
    <w:p w14:paraId="5275D5F3">
      <w:pPr>
        <w:pStyle w:val="16"/>
        <w:keepNext w:val="0"/>
        <w:keepLines w:val="0"/>
        <w:pageBreakBefore w:val="0"/>
        <w:widowControl/>
        <w:numPr>
          <w:ilvl w:val="0"/>
          <w:numId w:val="3"/>
        </w:numPr>
        <w:kinsoku/>
        <w:wordWrap/>
        <w:overflowPunct/>
        <w:topLinePunct w:val="0"/>
        <w:autoSpaceDE/>
        <w:autoSpaceDN/>
        <w:bidi w:val="0"/>
        <w:adjustRightInd/>
        <w:snapToGrid/>
        <w:spacing w:line="300" w:lineRule="auto"/>
        <w:ind w:left="420" w:leftChars="0" w:hanging="420" w:firstLineChars="0"/>
        <w:jc w:val="left"/>
        <w:textAlignment w:val="auto"/>
        <w:rPr>
          <w:rFonts w:ascii="Times New Roman" w:hAnsi="Times New Roman" w:eastAsia="宋体" w:cs="Times New Roman"/>
          <w:color w:val="0D0D0D"/>
          <w:szCs w:val="21"/>
          <w:shd w:val="clear" w:color="auto" w:fill="FFFFFF"/>
        </w:rPr>
      </w:pPr>
      <w:r>
        <w:rPr>
          <w:rFonts w:ascii="Times New Roman" w:hAnsi="Times New Roman" w:eastAsia="宋体" w:cs="Times New Roman"/>
          <w:b/>
          <w:bCs/>
          <w:color w:val="0D0D0D"/>
          <w:szCs w:val="21"/>
          <w:shd w:val="clear" w:color="auto" w:fill="FFFFFF"/>
        </w:rPr>
        <w:t>个人分享</w:t>
      </w:r>
      <w:r>
        <w:rPr>
          <w:rFonts w:ascii="Times New Roman" w:hAnsi="Times New Roman" w:eastAsia="宋体" w:cs="Times New Roman"/>
          <w:color w:val="0D0D0D"/>
          <w:szCs w:val="21"/>
          <w:shd w:val="clear" w:color="auto" w:fill="FFFFFF"/>
        </w:rPr>
        <w:t>：可在个人主页、非商业性学术网络平台</w:t>
      </w:r>
      <w:r>
        <w:rPr>
          <w:rFonts w:hint="eastAsia" w:ascii="Times New Roman" w:hAnsi="Times New Roman" w:eastAsia="宋体" w:cs="Times New Roman"/>
          <w:color w:val="0D0D0D"/>
          <w:szCs w:val="21"/>
          <w:shd w:val="clear" w:color="auto" w:fill="FFFFFF"/>
        </w:rPr>
        <w:t>（如ResearchGate学术档案、机构知识库等）</w:t>
      </w:r>
      <w:r>
        <w:rPr>
          <w:rFonts w:ascii="Times New Roman" w:hAnsi="Times New Roman" w:eastAsia="宋体" w:cs="Times New Roman"/>
          <w:color w:val="0D0D0D"/>
          <w:szCs w:val="21"/>
          <w:shd w:val="clear" w:color="auto" w:fill="FFFFFF"/>
        </w:rPr>
        <w:t>分享</w:t>
      </w:r>
      <w:r>
        <w:rPr>
          <w:rFonts w:hint="eastAsia" w:ascii="Times New Roman" w:hAnsi="Times New Roman" w:eastAsia="宋体" w:cs="Times New Roman"/>
          <w:color w:val="0D0D0D"/>
          <w:szCs w:val="21"/>
          <w:shd w:val="clear" w:color="auto" w:fill="FFFFFF"/>
        </w:rPr>
        <w:t>文章，但不得上传至商业性内容平台（如百度文库等）；</w:t>
      </w:r>
    </w:p>
    <w:p w14:paraId="5D967949">
      <w:pPr>
        <w:pStyle w:val="16"/>
        <w:keepNext w:val="0"/>
        <w:keepLines w:val="0"/>
        <w:pageBreakBefore w:val="0"/>
        <w:widowControl/>
        <w:numPr>
          <w:ilvl w:val="0"/>
          <w:numId w:val="3"/>
        </w:numPr>
        <w:kinsoku/>
        <w:wordWrap/>
        <w:overflowPunct/>
        <w:topLinePunct w:val="0"/>
        <w:autoSpaceDE/>
        <w:autoSpaceDN/>
        <w:bidi w:val="0"/>
        <w:adjustRightInd/>
        <w:snapToGrid/>
        <w:spacing w:line="300" w:lineRule="auto"/>
        <w:ind w:left="420" w:leftChars="0" w:hanging="420" w:firstLineChars="0"/>
        <w:jc w:val="left"/>
        <w:textAlignment w:val="auto"/>
        <w:rPr>
          <w:rFonts w:ascii="Times New Roman" w:hAnsi="Times New Roman" w:eastAsia="宋体" w:cs="Times New Roman"/>
          <w:color w:val="0D0D0D"/>
          <w:szCs w:val="21"/>
          <w:shd w:val="clear" w:color="auto" w:fill="FFFFFF"/>
        </w:rPr>
      </w:pPr>
      <w:r>
        <w:rPr>
          <w:rFonts w:ascii="Times New Roman" w:hAnsi="Times New Roman" w:eastAsia="宋体" w:cs="Times New Roman"/>
          <w:b/>
          <w:bCs/>
          <w:color w:val="0D0D0D"/>
          <w:szCs w:val="21"/>
          <w:shd w:val="clear" w:color="auto" w:fill="FFFFFF"/>
        </w:rPr>
        <w:t>后续使用</w:t>
      </w:r>
      <w:r>
        <w:rPr>
          <w:rFonts w:ascii="Times New Roman" w:hAnsi="Times New Roman" w:eastAsia="宋体" w:cs="Times New Roman"/>
          <w:color w:val="0D0D0D"/>
          <w:szCs w:val="21"/>
          <w:shd w:val="clear" w:color="auto" w:fill="FFFFFF"/>
        </w:rPr>
        <w:t>：在后续出版的学术著作或</w:t>
      </w:r>
      <w:r>
        <w:rPr>
          <w:rFonts w:hint="eastAsia" w:ascii="Times New Roman" w:hAnsi="Times New Roman" w:eastAsia="宋体" w:cs="Times New Roman"/>
          <w:color w:val="0D0D0D"/>
          <w:szCs w:val="21"/>
          <w:shd w:val="clear" w:color="auto" w:fill="FFFFFF"/>
        </w:rPr>
        <w:t>文章</w:t>
      </w:r>
      <w:r>
        <w:rPr>
          <w:rFonts w:ascii="Times New Roman" w:hAnsi="Times New Roman" w:eastAsia="宋体" w:cs="Times New Roman"/>
          <w:color w:val="0D0D0D"/>
          <w:szCs w:val="21"/>
          <w:shd w:val="clear" w:color="auto" w:fill="FFFFFF"/>
        </w:rPr>
        <w:t>中</w:t>
      </w:r>
      <w:r>
        <w:rPr>
          <w:rFonts w:hint="eastAsia" w:ascii="Times New Roman" w:hAnsi="Times New Roman" w:eastAsia="宋体" w:cs="Times New Roman"/>
          <w:color w:val="0D0D0D"/>
          <w:szCs w:val="21"/>
          <w:shd w:val="clear" w:color="auto" w:fill="FFFFFF"/>
        </w:rPr>
        <w:t>引用、摘编</w:t>
      </w:r>
      <w:r>
        <w:rPr>
          <w:rFonts w:ascii="Times New Roman" w:hAnsi="Times New Roman" w:eastAsia="宋体" w:cs="Times New Roman"/>
          <w:color w:val="0D0D0D"/>
          <w:szCs w:val="21"/>
          <w:shd w:val="clear" w:color="auto" w:fill="FFFFFF"/>
        </w:rPr>
        <w:t>本文内容，</w:t>
      </w:r>
      <w:r>
        <w:rPr>
          <w:rFonts w:hint="eastAsia" w:ascii="Times New Roman" w:hAnsi="Times New Roman" w:eastAsia="宋体" w:cs="Times New Roman"/>
          <w:color w:val="0D0D0D"/>
          <w:szCs w:val="21"/>
          <w:shd w:val="clear" w:color="auto" w:fill="FFFFFF"/>
        </w:rPr>
        <w:t>或为课堂教学目的制作讲义汇编，但不得改编文章核心观点、数据或结论，</w:t>
      </w:r>
      <w:r>
        <w:rPr>
          <w:rFonts w:ascii="Times New Roman" w:hAnsi="Times New Roman" w:eastAsia="宋体" w:cs="Times New Roman"/>
          <w:color w:val="0D0D0D"/>
          <w:szCs w:val="21"/>
          <w:shd w:val="clear" w:color="auto" w:fill="FFFFFF"/>
        </w:rPr>
        <w:t>无需另行申请许可（但须在出版物中注明原始出处）；</w:t>
      </w:r>
    </w:p>
    <w:p w14:paraId="65B215D8">
      <w:pPr>
        <w:keepNext w:val="0"/>
        <w:keepLines w:val="0"/>
        <w:pageBreakBefore w:val="0"/>
        <w:widowControl/>
        <w:kinsoku/>
        <w:wordWrap/>
        <w:overflowPunct/>
        <w:topLinePunct w:val="0"/>
        <w:autoSpaceDE/>
        <w:autoSpaceDN/>
        <w:bidi w:val="0"/>
        <w:adjustRightInd/>
        <w:snapToGrid/>
        <w:spacing w:line="300" w:lineRule="auto"/>
        <w:ind w:left="-15" w:leftChars="-7" w:firstLine="420"/>
        <w:jc w:val="left"/>
        <w:textAlignment w:val="auto"/>
        <w:rPr>
          <w:rFonts w:ascii="Times New Roman" w:hAnsi="Times New Roman" w:eastAsia="宋体" w:cs="Times New Roman"/>
          <w:color w:val="0D0D0D"/>
          <w:szCs w:val="21"/>
          <w:shd w:val="clear" w:color="auto" w:fill="FFFFFF"/>
        </w:rPr>
      </w:pPr>
      <w:r>
        <w:rPr>
          <w:rFonts w:ascii="Times New Roman" w:hAnsi="Times New Roman" w:eastAsia="宋体" w:cs="Times New Roman"/>
          <w:b/>
          <w:bCs/>
          <w:color w:val="0D0D0D"/>
          <w:szCs w:val="21"/>
          <w:shd w:val="clear" w:color="auto" w:fill="FFFFFF"/>
        </w:rPr>
        <w:t>特别说明</w:t>
      </w:r>
      <w:r>
        <w:rPr>
          <w:rFonts w:ascii="Times New Roman" w:hAnsi="Times New Roman" w:eastAsia="宋体" w:cs="Times New Roman"/>
          <w:color w:val="0D0D0D"/>
          <w:szCs w:val="21"/>
          <w:shd w:val="clear" w:color="auto" w:fill="FFFFFF"/>
        </w:rPr>
        <w:t>：</w:t>
      </w:r>
      <w:r>
        <w:rPr>
          <w:rFonts w:hint="eastAsia" w:ascii="Times New Roman" w:hAnsi="Times New Roman" w:eastAsia="宋体" w:cs="Times New Roman"/>
          <w:color w:val="0D0D0D"/>
          <w:szCs w:val="21"/>
          <w:shd w:val="clear" w:color="auto" w:fill="FFFFFF"/>
        </w:rPr>
        <w:t>上述授权仅限作者本人行使，不得转授权予第三方；作者行使上述权利时，须显著注明原始文章发表于《热带生物学报（中英文）》；第三方使用须严格遵守CC BY-NC-ND 4.0协议，作者无权代表编辑部向第三方授予超出CC协议的权利</w:t>
      </w:r>
      <w:r>
        <w:rPr>
          <w:rFonts w:ascii="Times New Roman" w:hAnsi="Times New Roman" w:eastAsia="宋体" w:cs="Times New Roman"/>
          <w:color w:val="0D0D0D"/>
          <w:szCs w:val="21"/>
          <w:shd w:val="clear" w:color="auto" w:fill="FFFFFF"/>
        </w:rPr>
        <w:t>。</w:t>
      </w:r>
    </w:p>
    <w:p w14:paraId="35660F00">
      <w:pPr>
        <w:rPr>
          <w:rFonts w:ascii="Times New Roman" w:hAnsi="Times New Roman" w:eastAsia="宋体"/>
          <w:color w:val="0D0D0D"/>
          <w:sz w:val="21"/>
          <w:szCs w:val="21"/>
          <w:shd w:val="clear" w:color="auto" w:fill="FFFFFF"/>
        </w:rPr>
      </w:pPr>
      <w:r>
        <w:rPr>
          <w:rFonts w:ascii="Times New Roman" w:hAnsi="Times New Roman" w:eastAsia="宋体"/>
          <w:color w:val="0D0D0D"/>
          <w:sz w:val="21"/>
          <w:szCs w:val="21"/>
          <w:shd w:val="clear" w:color="auto" w:fill="FFFFFF"/>
        </w:rPr>
        <w:br w:type="page"/>
      </w:r>
    </w:p>
    <w:p w14:paraId="6CD5A0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附件二：作者承诺与保证书</w:t>
      </w:r>
    </w:p>
    <w:p w14:paraId="407950FD">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firstLine="420"/>
        <w:textAlignment w:val="auto"/>
        <w:rPr>
          <w:rFonts w:hint="default" w:ascii="Times New Roman" w:hAnsi="Times New Roman" w:eastAsia="宋体"/>
          <w:color w:val="0D0D0D"/>
          <w:sz w:val="21"/>
          <w:szCs w:val="21"/>
          <w:shd w:val="clear" w:color="auto" w:fill="FFFFFF"/>
          <w:lang w:val="en-US" w:eastAsia="zh-CN"/>
        </w:rPr>
      </w:pPr>
      <w:r>
        <w:rPr>
          <w:rFonts w:hint="default" w:ascii="Times New Roman" w:hAnsi="Times New Roman" w:eastAsia="宋体"/>
          <w:color w:val="0D0D0D"/>
          <w:sz w:val="21"/>
          <w:szCs w:val="21"/>
          <w:shd w:val="clear" w:color="auto" w:fill="FFFFFF"/>
          <w:lang w:val="en-US" w:eastAsia="zh-CN"/>
        </w:rPr>
        <w:t>本附件为《版权转让协议合同（版本2026.01.01）》不可分割的组成部分，自该合同生效之日起对作者具有同等法律约束力。为维护学术诚信，保障文章质量，作者就投稿至《热带生物学报（中英文）》的文章，作出如下不可撤销的承诺与保证：</w:t>
      </w:r>
    </w:p>
    <w:p w14:paraId="293F2ED3">
      <w:pPr>
        <w:pStyle w:val="3"/>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eastAsia="黑体"/>
          <w:b w:val="0"/>
          <w:bCs w:val="0"/>
          <w:color w:val="0D0D0D"/>
          <w:sz w:val="21"/>
          <w:szCs w:val="21"/>
        </w:rPr>
      </w:pPr>
      <w:r>
        <w:rPr>
          <w:rFonts w:hint="default" w:ascii="Times New Roman" w:hAnsi="Times New Roman" w:eastAsia="黑体"/>
          <w:b w:val="0"/>
          <w:bCs w:val="0"/>
          <w:color w:val="0D0D0D"/>
          <w:sz w:val="21"/>
          <w:szCs w:val="21"/>
          <w:shd w:val="clear" w:color="auto" w:fill="FFFFFF"/>
        </w:rPr>
        <w:t>基本学术规范承诺</w:t>
      </w:r>
    </w:p>
    <w:p w14:paraId="1FD38EE7">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leftChars="0" w:hanging="422" w:hangingChars="200"/>
        <w:textAlignment w:val="auto"/>
        <w:rPr>
          <w:rFonts w:hint="eastAsia" w:ascii="Times New Roman" w:hAnsi="Times New Roman" w:eastAsia="宋体"/>
          <w:color w:val="0D0D0D"/>
          <w:sz w:val="21"/>
          <w:szCs w:val="21"/>
          <w:shd w:val="clear" w:color="auto" w:fill="FFFFFF"/>
        </w:rPr>
      </w:pPr>
      <w:r>
        <w:rPr>
          <w:rFonts w:hint="eastAsia" w:ascii="Times New Roman" w:hAnsi="Times New Roman" w:eastAsia="宋体"/>
          <w:b/>
          <w:bCs/>
          <w:color w:val="0D0D0D"/>
          <w:sz w:val="21"/>
          <w:szCs w:val="21"/>
          <w:shd w:val="clear" w:color="auto" w:fill="FFFFFF"/>
        </w:rPr>
        <w:t>1</w:t>
      </w:r>
      <w:r>
        <w:rPr>
          <w:rFonts w:hint="eastAsia" w:ascii="Times New Roman" w:hAnsi="Times New Roman" w:eastAsia="宋体"/>
          <w:b/>
          <w:bCs/>
          <w:color w:val="0D0D0D"/>
          <w:sz w:val="21"/>
          <w:szCs w:val="21"/>
          <w:shd w:val="clear" w:color="auto" w:fill="FFFFFF"/>
          <w:lang w:val="en-US" w:eastAsia="zh-CN"/>
        </w:rPr>
        <w:t>.1</w:t>
      </w:r>
      <w:r>
        <w:rPr>
          <w:rFonts w:hint="eastAsia" w:ascii="Times New Roman" w:hAnsi="Times New Roman" w:eastAsia="宋体"/>
          <w:b/>
          <w:bCs/>
          <w:color w:val="0D0D0D"/>
          <w:sz w:val="21"/>
          <w:szCs w:val="21"/>
          <w:shd w:val="clear" w:color="auto" w:fill="FFFFFF"/>
        </w:rPr>
        <w:t>原创性与首次发表保证</w:t>
      </w:r>
      <w:r>
        <w:rPr>
          <w:rFonts w:hint="eastAsia" w:ascii="Times New Roman" w:hAnsi="Times New Roman" w:eastAsia="宋体"/>
          <w:b/>
          <w:bCs/>
          <w:color w:val="0D0D0D"/>
          <w:sz w:val="21"/>
          <w:szCs w:val="21"/>
          <w:shd w:val="clear" w:color="auto" w:fill="FFFFFF"/>
          <w:lang w:eastAsia="zh-CN"/>
        </w:rPr>
        <w:t>：</w:t>
      </w:r>
      <w:r>
        <w:rPr>
          <w:rFonts w:hint="eastAsia" w:ascii="Times New Roman" w:hAnsi="Times New Roman" w:eastAsia="宋体"/>
          <w:color w:val="0D0D0D"/>
          <w:sz w:val="21"/>
          <w:szCs w:val="21"/>
          <w:shd w:val="clear" w:color="auto" w:fill="FFFFFF"/>
        </w:rPr>
        <w:t>保证稿件为原创作品，未以任何语言、任何形式在任何媒介（包括预印本平台）公开发表过，且未同时向其他任何出版机构投稿（即“一稿多投”）。</w:t>
      </w:r>
    </w:p>
    <w:p w14:paraId="6F35B463">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leftChars="0" w:hanging="422" w:hangingChars="200"/>
        <w:textAlignment w:val="auto"/>
        <w:rPr>
          <w:rFonts w:hint="eastAsia" w:ascii="Times New Roman" w:hAnsi="Times New Roman" w:eastAsia="宋体"/>
          <w:color w:val="0D0D0D"/>
          <w:sz w:val="21"/>
          <w:szCs w:val="21"/>
          <w:shd w:val="clear" w:color="auto" w:fill="FFFFFF"/>
        </w:rPr>
      </w:pPr>
      <w:r>
        <w:rPr>
          <w:rFonts w:hint="eastAsia" w:ascii="Times New Roman" w:hAnsi="Times New Roman" w:eastAsia="宋体"/>
          <w:b/>
          <w:bCs/>
          <w:color w:val="0D0D0D"/>
          <w:sz w:val="21"/>
          <w:szCs w:val="21"/>
          <w:shd w:val="clear" w:color="auto" w:fill="FFFFFF"/>
          <w:lang w:val="en-US" w:eastAsia="zh-CN"/>
        </w:rPr>
        <w:t>1.2</w:t>
      </w:r>
      <w:r>
        <w:rPr>
          <w:rFonts w:hint="eastAsia" w:ascii="Times New Roman" w:hAnsi="Times New Roman" w:eastAsia="宋体"/>
          <w:b/>
          <w:bCs/>
          <w:color w:val="0D0D0D"/>
          <w:sz w:val="21"/>
          <w:szCs w:val="21"/>
          <w:shd w:val="clear" w:color="auto" w:fill="FFFFFF"/>
        </w:rPr>
        <w:t>内容真实性保证</w:t>
      </w:r>
      <w:r>
        <w:rPr>
          <w:rFonts w:hint="eastAsia" w:ascii="Times New Roman" w:hAnsi="Times New Roman" w:eastAsia="宋体"/>
          <w:b/>
          <w:bCs/>
          <w:color w:val="0D0D0D"/>
          <w:sz w:val="21"/>
          <w:szCs w:val="21"/>
          <w:shd w:val="clear" w:color="auto" w:fill="FFFFFF"/>
          <w:lang w:eastAsia="zh-CN"/>
        </w:rPr>
        <w:t>：</w:t>
      </w:r>
      <w:r>
        <w:rPr>
          <w:rFonts w:hint="eastAsia" w:ascii="Times New Roman" w:hAnsi="Times New Roman" w:eastAsia="宋体"/>
          <w:color w:val="0D0D0D"/>
          <w:sz w:val="21"/>
          <w:szCs w:val="21"/>
          <w:shd w:val="clear" w:color="auto" w:fill="FFFFFF"/>
        </w:rPr>
        <w:t>保证稿件中所涉及的科研数据均为真实、有效的原始数据或经合法授权的二次数据，其收集、处理与分析过程符合学术规范；保证论文中的数据、图表、分析、结果解释及结论均系作者本人或合作者的原创工作，不存在抄袭、剽窃、篡改、伪造等任何学术不端行为。</w:t>
      </w:r>
    </w:p>
    <w:p w14:paraId="2F26A368">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leftChars="0" w:hanging="422" w:hangingChars="200"/>
        <w:textAlignment w:val="auto"/>
        <w:rPr>
          <w:rFonts w:hint="eastAsia" w:ascii="Times New Roman" w:hAnsi="Times New Roman" w:eastAsia="宋体"/>
          <w:color w:val="0D0D0D"/>
          <w:sz w:val="21"/>
          <w:szCs w:val="21"/>
          <w:shd w:val="clear" w:color="auto" w:fill="FFFFFF"/>
        </w:rPr>
      </w:pPr>
      <w:r>
        <w:rPr>
          <w:rFonts w:hint="eastAsia" w:ascii="Times New Roman" w:hAnsi="Times New Roman" w:eastAsia="宋体"/>
          <w:b/>
          <w:bCs/>
          <w:color w:val="0D0D0D"/>
          <w:sz w:val="21"/>
          <w:szCs w:val="21"/>
          <w:shd w:val="clear" w:color="auto" w:fill="FFFFFF"/>
          <w:lang w:val="en-US" w:eastAsia="zh-CN"/>
        </w:rPr>
        <w:t>1.</w:t>
      </w:r>
      <w:r>
        <w:rPr>
          <w:rFonts w:hint="eastAsia" w:ascii="Times New Roman" w:hAnsi="Times New Roman" w:eastAsia="宋体"/>
          <w:b/>
          <w:bCs/>
          <w:color w:val="0D0D0D"/>
          <w:sz w:val="21"/>
          <w:szCs w:val="21"/>
          <w:shd w:val="clear" w:color="auto" w:fill="FFFFFF"/>
        </w:rPr>
        <w:t>3项目与权限保证</w:t>
      </w:r>
      <w:r>
        <w:rPr>
          <w:rFonts w:hint="eastAsia" w:ascii="Times New Roman" w:hAnsi="Times New Roman" w:eastAsia="宋体"/>
          <w:b/>
          <w:bCs/>
          <w:color w:val="0D0D0D"/>
          <w:sz w:val="21"/>
          <w:szCs w:val="21"/>
          <w:shd w:val="clear" w:color="auto" w:fill="FFFFFF"/>
          <w:lang w:eastAsia="zh-CN"/>
        </w:rPr>
        <w:t>：</w:t>
      </w:r>
      <w:r>
        <w:rPr>
          <w:rFonts w:hint="eastAsia" w:ascii="Times New Roman" w:hAnsi="Times New Roman" w:eastAsia="宋体"/>
          <w:color w:val="0D0D0D"/>
          <w:sz w:val="21"/>
          <w:szCs w:val="21"/>
          <w:shd w:val="clear" w:color="auto" w:fill="FFFFFF"/>
        </w:rPr>
        <w:t>保证稿件所标注的全部基金或科研项目信息（名称及编号）真实、准确，且与本研究工作直接相关；保证稿件不包含任何涉密内容，且所有可识别身份的受试者个人信息已按要求进行匿名化处理或已获得必要的知情同意。</w:t>
      </w:r>
    </w:p>
    <w:p w14:paraId="23CCE15A">
      <w:pPr>
        <w:pStyle w:val="3"/>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eastAsia="黑体"/>
          <w:b w:val="0"/>
          <w:bCs w:val="0"/>
          <w:color w:val="0D0D0D"/>
          <w:sz w:val="21"/>
          <w:szCs w:val="21"/>
        </w:rPr>
      </w:pPr>
      <w:r>
        <w:rPr>
          <w:rFonts w:hint="default" w:ascii="Times New Roman" w:hAnsi="Times New Roman" w:eastAsia="黑体"/>
          <w:b w:val="0"/>
          <w:bCs w:val="0"/>
          <w:color w:val="0D0D0D"/>
          <w:sz w:val="21"/>
          <w:szCs w:val="21"/>
          <w:shd w:val="clear" w:color="auto" w:fill="FFFFFF"/>
        </w:rPr>
        <w:t>署名权约定</w:t>
      </w:r>
    </w:p>
    <w:p w14:paraId="7D2A905E">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firstLine="420"/>
        <w:textAlignment w:val="auto"/>
        <w:rPr>
          <w:rFonts w:ascii="Times New Roman" w:hAnsi="Times New Roman" w:eastAsia="宋体"/>
          <w:color w:val="0D0D0D"/>
          <w:sz w:val="21"/>
          <w:szCs w:val="21"/>
          <w:shd w:val="clear" w:color="auto" w:fill="FFFFFF"/>
        </w:rPr>
      </w:pPr>
      <w:r>
        <w:rPr>
          <w:rFonts w:hint="eastAsia" w:ascii="Times New Roman" w:hAnsi="Times New Roman" w:eastAsia="宋体"/>
          <w:color w:val="0D0D0D"/>
          <w:sz w:val="21"/>
          <w:szCs w:val="21"/>
          <w:shd w:val="clear" w:color="auto" w:fill="FFFFFF"/>
        </w:rPr>
        <w:t>文章</w:t>
      </w:r>
      <w:r>
        <w:rPr>
          <w:rFonts w:ascii="Times New Roman" w:hAnsi="Times New Roman" w:eastAsia="宋体"/>
          <w:color w:val="0D0D0D"/>
          <w:sz w:val="21"/>
          <w:szCs w:val="21"/>
          <w:shd w:val="clear" w:color="auto" w:fill="FFFFFF"/>
        </w:rPr>
        <w:t>署名及顺序一经确定，原则上不得更改。确需变更的，须提交全体作者签字的书面说明，并加盖第一作者</w:t>
      </w:r>
      <w:r>
        <w:rPr>
          <w:rFonts w:hint="eastAsia" w:ascii="Times New Roman" w:hAnsi="Times New Roman" w:eastAsia="宋体"/>
          <w:color w:val="0D0D0D"/>
          <w:sz w:val="21"/>
          <w:szCs w:val="21"/>
          <w:shd w:val="clear" w:color="auto" w:fill="FFFFFF"/>
        </w:rPr>
        <w:t>或通信作者第一</w:t>
      </w:r>
      <w:r>
        <w:rPr>
          <w:rFonts w:ascii="Times New Roman" w:hAnsi="Times New Roman" w:eastAsia="宋体"/>
          <w:color w:val="0D0D0D"/>
          <w:sz w:val="21"/>
          <w:szCs w:val="21"/>
          <w:shd w:val="clear" w:color="auto" w:fill="FFFFFF"/>
        </w:rPr>
        <w:t>单位公章。因署名权争议产生的一切后果由作者承担全部责任。</w:t>
      </w:r>
    </w:p>
    <w:p w14:paraId="37E69823">
      <w:pPr>
        <w:pStyle w:val="3"/>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eastAsia="黑体"/>
          <w:b w:val="0"/>
          <w:bCs w:val="0"/>
          <w:color w:val="0D0D0D"/>
          <w:sz w:val="21"/>
          <w:szCs w:val="21"/>
          <w:shd w:val="clear" w:color="auto" w:fill="FFFFFF"/>
          <w:lang w:val="en-US" w:eastAsia="zh-CN"/>
        </w:rPr>
      </w:pPr>
      <w:r>
        <w:rPr>
          <w:rFonts w:hint="default" w:ascii="Times New Roman" w:hAnsi="Times New Roman" w:eastAsia="黑体"/>
          <w:b w:val="0"/>
          <w:bCs w:val="0"/>
          <w:color w:val="0D0D0D"/>
          <w:sz w:val="21"/>
          <w:szCs w:val="21"/>
          <w:shd w:val="clear" w:color="auto" w:fill="FFFFFF"/>
          <w:lang w:val="en-US" w:eastAsia="zh-CN"/>
        </w:rPr>
        <w:t>人工智能</w:t>
      </w:r>
      <w:r>
        <w:rPr>
          <w:rFonts w:hint="eastAsia" w:ascii="Times New Roman" w:hAnsi="Times New Roman" w:eastAsia="黑体"/>
          <w:b w:val="0"/>
          <w:bCs w:val="0"/>
          <w:color w:val="0D0D0D"/>
          <w:sz w:val="21"/>
          <w:szCs w:val="21"/>
          <w:shd w:val="clear" w:color="auto" w:fill="FFFFFF"/>
          <w:lang w:val="en-US" w:eastAsia="zh-CN"/>
        </w:rPr>
        <w:t>（</w:t>
      </w:r>
      <w:r>
        <w:rPr>
          <w:rFonts w:hint="default" w:ascii="Times New Roman" w:hAnsi="Times New Roman" w:eastAsia="黑体"/>
          <w:b w:val="0"/>
          <w:bCs w:val="0"/>
          <w:color w:val="0D0D0D"/>
          <w:sz w:val="21"/>
          <w:szCs w:val="21"/>
          <w:shd w:val="clear" w:color="auto" w:fill="FFFFFF"/>
          <w:lang w:val="en-US" w:eastAsia="zh-CN"/>
        </w:rPr>
        <w:t>AIGC</w:t>
      </w:r>
      <w:r>
        <w:rPr>
          <w:rFonts w:hint="eastAsia" w:ascii="Times New Roman" w:hAnsi="Times New Roman" w:eastAsia="黑体"/>
          <w:b w:val="0"/>
          <w:bCs w:val="0"/>
          <w:color w:val="0D0D0D"/>
          <w:sz w:val="21"/>
          <w:szCs w:val="21"/>
          <w:shd w:val="clear" w:color="auto" w:fill="FFFFFF"/>
          <w:lang w:val="en-US" w:eastAsia="zh-CN"/>
        </w:rPr>
        <w:t>）</w:t>
      </w:r>
      <w:r>
        <w:rPr>
          <w:rFonts w:hint="default" w:ascii="Times New Roman" w:hAnsi="Times New Roman" w:eastAsia="黑体"/>
          <w:b w:val="0"/>
          <w:bCs w:val="0"/>
          <w:color w:val="0D0D0D"/>
          <w:sz w:val="21"/>
          <w:szCs w:val="21"/>
          <w:shd w:val="clear" w:color="auto" w:fill="FFFFFF"/>
          <w:lang w:val="en-US" w:eastAsia="zh-CN"/>
        </w:rPr>
        <w:t>使用规范</w:t>
      </w:r>
    </w:p>
    <w:p w14:paraId="75228D23">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hanging="422" w:hangingChars="200"/>
        <w:textAlignment w:val="auto"/>
        <w:rPr>
          <w:rFonts w:hint="default" w:ascii="Times New Roman" w:hAnsi="Times New Roman" w:eastAsia="宋体"/>
          <w:color w:val="0D0D0D"/>
          <w:sz w:val="21"/>
          <w:szCs w:val="21"/>
          <w:shd w:val="clear" w:color="auto" w:fill="FFFFFF"/>
          <w:lang w:val="en-US" w:eastAsia="zh-CN"/>
        </w:rPr>
      </w:pPr>
      <w:r>
        <w:rPr>
          <w:rFonts w:hint="eastAsia" w:ascii="Times New Roman" w:hAnsi="Times New Roman" w:eastAsia="宋体"/>
          <w:b/>
          <w:bCs/>
          <w:color w:val="0D0D0D"/>
          <w:sz w:val="21"/>
          <w:szCs w:val="21"/>
          <w:shd w:val="clear" w:color="auto" w:fill="FFFFFF"/>
          <w:lang w:val="en-US" w:eastAsia="zh-CN"/>
        </w:rPr>
        <w:t>3.</w:t>
      </w:r>
      <w:r>
        <w:rPr>
          <w:rFonts w:hint="default" w:ascii="Times New Roman" w:hAnsi="Times New Roman" w:eastAsia="宋体"/>
          <w:b/>
          <w:bCs/>
          <w:color w:val="0D0D0D"/>
          <w:sz w:val="21"/>
          <w:szCs w:val="21"/>
          <w:shd w:val="clear" w:color="auto" w:fill="FFFFFF"/>
          <w:lang w:val="en-US" w:eastAsia="zh-CN"/>
        </w:rPr>
        <w:t>1工具属性与主体责任</w:t>
      </w:r>
      <w:r>
        <w:rPr>
          <w:rFonts w:hint="default" w:ascii="Times New Roman" w:hAnsi="Times New Roman" w:eastAsia="宋体"/>
          <w:color w:val="0D0D0D"/>
          <w:sz w:val="21"/>
          <w:szCs w:val="21"/>
          <w:shd w:val="clear" w:color="auto" w:fill="FFFFFF"/>
          <w:lang w:val="en-US" w:eastAsia="zh-CN"/>
        </w:rPr>
        <w:t>：作者确认，任何人工智能技术（AIGC）仅为辅助工具，作者本人对文章的整体学术质量、创新性、真实性及所有陈述负最终和完全的责任。</w:t>
      </w:r>
    </w:p>
    <w:p w14:paraId="21E2266A">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hanging="422" w:hangingChars="200"/>
        <w:textAlignment w:val="auto"/>
        <w:rPr>
          <w:rFonts w:hint="default" w:ascii="Times New Roman" w:hAnsi="Times New Roman" w:eastAsia="宋体"/>
          <w:color w:val="0D0D0D"/>
          <w:sz w:val="21"/>
          <w:szCs w:val="21"/>
          <w:shd w:val="clear" w:color="auto" w:fill="FFFFFF"/>
          <w:lang w:val="en-US" w:eastAsia="zh-CN"/>
        </w:rPr>
      </w:pPr>
      <w:r>
        <w:rPr>
          <w:rFonts w:hint="eastAsia" w:ascii="Times New Roman" w:hAnsi="Times New Roman" w:eastAsia="宋体"/>
          <w:b/>
          <w:bCs/>
          <w:color w:val="0D0D0D"/>
          <w:sz w:val="21"/>
          <w:szCs w:val="21"/>
          <w:shd w:val="clear" w:color="auto" w:fill="FFFFFF"/>
          <w:lang w:val="en-US" w:eastAsia="zh-CN"/>
        </w:rPr>
        <w:t>3.</w:t>
      </w:r>
      <w:r>
        <w:rPr>
          <w:rFonts w:hint="default" w:ascii="Times New Roman" w:hAnsi="Times New Roman" w:eastAsia="宋体"/>
          <w:b/>
          <w:bCs/>
          <w:color w:val="0D0D0D"/>
          <w:sz w:val="21"/>
          <w:szCs w:val="21"/>
          <w:shd w:val="clear" w:color="auto" w:fill="FFFFFF"/>
          <w:lang w:val="en-US" w:eastAsia="zh-CN"/>
        </w:rPr>
        <w:t>2使用披露义务</w:t>
      </w:r>
      <w:r>
        <w:rPr>
          <w:rFonts w:hint="default" w:ascii="Times New Roman" w:hAnsi="Times New Roman" w:eastAsia="宋体"/>
          <w:color w:val="0D0D0D"/>
          <w:sz w:val="21"/>
          <w:szCs w:val="21"/>
          <w:shd w:val="clear" w:color="auto" w:fill="FFFFFF"/>
          <w:lang w:val="en-US" w:eastAsia="zh-CN"/>
        </w:rPr>
        <w:t>：如在研究构思、数据处理、文本撰写、语言润色、代码编写等任何环节使用了AIGC工具，作者必须在文章的“材料与方法”或“致谢”部分进行明确声明，说明使用目的、具体工具名称及版本。</w:t>
      </w:r>
    </w:p>
    <w:p w14:paraId="4F7513B4">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hanging="422" w:hangingChars="200"/>
        <w:textAlignment w:val="auto"/>
        <w:rPr>
          <w:rFonts w:hint="default" w:ascii="Times New Roman" w:hAnsi="Times New Roman" w:eastAsia="宋体"/>
          <w:color w:val="0D0D0D"/>
          <w:sz w:val="21"/>
          <w:szCs w:val="21"/>
          <w:shd w:val="clear" w:color="auto" w:fill="FFFFFF"/>
          <w:lang w:val="en-US" w:eastAsia="zh-CN"/>
        </w:rPr>
      </w:pPr>
      <w:r>
        <w:rPr>
          <w:rFonts w:hint="eastAsia" w:ascii="Times New Roman" w:hAnsi="Times New Roman" w:eastAsia="宋体"/>
          <w:b/>
          <w:bCs/>
          <w:color w:val="0D0D0D"/>
          <w:sz w:val="21"/>
          <w:szCs w:val="21"/>
          <w:shd w:val="clear" w:color="auto" w:fill="FFFFFF"/>
          <w:lang w:val="en-US" w:eastAsia="zh-CN"/>
        </w:rPr>
        <w:t>3.</w:t>
      </w:r>
      <w:r>
        <w:rPr>
          <w:rFonts w:hint="default" w:ascii="Times New Roman" w:hAnsi="Times New Roman" w:eastAsia="宋体"/>
          <w:b/>
          <w:bCs/>
          <w:color w:val="0D0D0D"/>
          <w:sz w:val="21"/>
          <w:szCs w:val="21"/>
          <w:shd w:val="clear" w:color="auto" w:fill="FFFFFF"/>
          <w:lang w:val="en-US" w:eastAsia="zh-CN"/>
        </w:rPr>
        <w:t>3内容限制与禁止</w:t>
      </w:r>
      <w:r>
        <w:rPr>
          <w:rFonts w:hint="default" w:ascii="Times New Roman" w:hAnsi="Times New Roman" w:eastAsia="宋体"/>
          <w:color w:val="0D0D0D"/>
          <w:sz w:val="21"/>
          <w:szCs w:val="21"/>
          <w:shd w:val="clear" w:color="auto" w:fill="FFFFFF"/>
          <w:lang w:val="en-US" w:eastAsia="zh-CN"/>
        </w:rPr>
        <w:t>：严禁直接使用AIGC生成的文本、数据、图像、结论等作为文章的核心创新点、关键研究发现或主要论据。严禁使用AIGC实施或辅助实施代写、抄袭、数据伪造等学术不端行为。经AIGC辅助生成或润色的内容，不得损害文章的原创性实质。</w:t>
      </w:r>
    </w:p>
    <w:p w14:paraId="7DCCA92B">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hanging="422" w:hangingChars="200"/>
        <w:textAlignment w:val="auto"/>
        <w:rPr>
          <w:rFonts w:hint="default" w:ascii="Times New Roman" w:hAnsi="Times New Roman" w:eastAsia="宋体"/>
          <w:color w:val="0D0D0D"/>
          <w:sz w:val="21"/>
          <w:szCs w:val="21"/>
          <w:shd w:val="clear" w:color="auto" w:fill="FFFFFF"/>
          <w:lang w:val="en-US" w:eastAsia="zh-CN"/>
        </w:rPr>
      </w:pPr>
      <w:r>
        <w:rPr>
          <w:rFonts w:hint="eastAsia" w:ascii="Times New Roman" w:hAnsi="Times New Roman" w:eastAsia="宋体"/>
          <w:b/>
          <w:bCs/>
          <w:color w:val="0D0D0D"/>
          <w:sz w:val="21"/>
          <w:szCs w:val="21"/>
          <w:shd w:val="clear" w:color="auto" w:fill="FFFFFF"/>
          <w:lang w:val="en-US" w:eastAsia="zh-CN"/>
        </w:rPr>
        <w:t>3.</w:t>
      </w:r>
      <w:r>
        <w:rPr>
          <w:rFonts w:hint="default" w:ascii="Times New Roman" w:hAnsi="Times New Roman" w:eastAsia="宋体"/>
          <w:b/>
          <w:bCs/>
          <w:color w:val="0D0D0D"/>
          <w:sz w:val="21"/>
          <w:szCs w:val="21"/>
          <w:shd w:val="clear" w:color="auto" w:fill="FFFFFF"/>
          <w:lang w:val="en-US" w:eastAsia="zh-CN"/>
        </w:rPr>
        <w:t>4数据安全与版权合规</w:t>
      </w:r>
      <w:r>
        <w:rPr>
          <w:rFonts w:hint="default" w:ascii="Times New Roman" w:hAnsi="Times New Roman" w:eastAsia="宋体"/>
          <w:color w:val="0D0D0D"/>
          <w:sz w:val="21"/>
          <w:szCs w:val="21"/>
          <w:shd w:val="clear" w:color="auto" w:fill="FFFFFF"/>
          <w:lang w:val="en-US" w:eastAsia="zh-CN"/>
        </w:rPr>
        <w:t>：使用AIGC时，作者应确保未输入未公开的原始数据、涉密信息或侵犯第三方知识产权的内容。因违反此条引发的数据泄露或侵权责任由作者承担。</w:t>
      </w:r>
    </w:p>
    <w:p w14:paraId="626F426E">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left="422" w:hanging="422" w:hangingChars="200"/>
        <w:textAlignment w:val="auto"/>
        <w:rPr>
          <w:rFonts w:hint="default" w:ascii="Times New Roman" w:hAnsi="Times New Roman" w:eastAsia="宋体"/>
          <w:color w:val="0D0D0D"/>
          <w:sz w:val="21"/>
          <w:szCs w:val="21"/>
          <w:shd w:val="clear" w:color="auto" w:fill="FFFFFF"/>
          <w:lang w:val="en-US" w:eastAsia="zh-CN"/>
        </w:rPr>
      </w:pPr>
      <w:r>
        <w:rPr>
          <w:rFonts w:hint="eastAsia" w:ascii="Times New Roman" w:hAnsi="Times New Roman" w:eastAsia="宋体"/>
          <w:b/>
          <w:bCs/>
          <w:color w:val="0D0D0D"/>
          <w:sz w:val="21"/>
          <w:szCs w:val="21"/>
          <w:shd w:val="clear" w:color="auto" w:fill="FFFFFF"/>
          <w:lang w:val="en-US" w:eastAsia="zh-CN"/>
        </w:rPr>
        <w:t>3.</w:t>
      </w:r>
      <w:r>
        <w:rPr>
          <w:rFonts w:hint="default" w:ascii="Times New Roman" w:hAnsi="Times New Roman" w:eastAsia="宋体"/>
          <w:b/>
          <w:bCs/>
          <w:color w:val="0D0D0D"/>
          <w:sz w:val="21"/>
          <w:szCs w:val="21"/>
          <w:shd w:val="clear" w:color="auto" w:fill="FFFFFF"/>
          <w:lang w:val="en-US" w:eastAsia="zh-CN"/>
        </w:rPr>
        <w:t>5内容核实责任</w:t>
      </w:r>
      <w:r>
        <w:rPr>
          <w:rFonts w:hint="default" w:ascii="Times New Roman" w:hAnsi="Times New Roman" w:eastAsia="宋体"/>
          <w:color w:val="0D0D0D"/>
          <w:sz w:val="21"/>
          <w:szCs w:val="21"/>
          <w:shd w:val="clear" w:color="auto" w:fill="FFFFFF"/>
          <w:lang w:val="en-US" w:eastAsia="zh-CN"/>
        </w:rPr>
        <w:t>：作者承诺，已对AIGC辅助生成的所有内容进行了严格、审慎的人工专业核查、验证与修正，并对其在文章中的准确性与可靠性负责。</w:t>
      </w:r>
    </w:p>
    <w:p w14:paraId="509234E4">
      <w:pPr>
        <w:pStyle w:val="3"/>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eastAsia="黑体"/>
          <w:b w:val="0"/>
          <w:bCs w:val="0"/>
          <w:color w:val="0D0D0D"/>
          <w:sz w:val="21"/>
          <w:szCs w:val="21"/>
          <w:shd w:val="clear" w:color="auto" w:fill="FFFFFF"/>
          <w:lang w:val="en-US" w:eastAsia="zh-CN"/>
        </w:rPr>
      </w:pPr>
      <w:r>
        <w:rPr>
          <w:rFonts w:hint="default" w:ascii="Times New Roman" w:hAnsi="Times New Roman" w:eastAsia="黑体"/>
          <w:b w:val="0"/>
          <w:bCs w:val="0"/>
          <w:color w:val="0D0D0D"/>
          <w:sz w:val="21"/>
          <w:szCs w:val="21"/>
          <w:shd w:val="clear" w:color="auto" w:fill="FFFFFF"/>
          <w:lang w:val="en-US" w:eastAsia="zh-CN"/>
        </w:rPr>
        <w:t>违</w:t>
      </w:r>
      <w:r>
        <w:rPr>
          <w:rFonts w:hint="eastAsia" w:ascii="Times New Roman" w:hAnsi="Times New Roman" w:eastAsia="黑体"/>
          <w:b w:val="0"/>
          <w:bCs w:val="0"/>
          <w:color w:val="0D0D0D"/>
          <w:sz w:val="21"/>
          <w:szCs w:val="21"/>
          <w:shd w:val="clear" w:color="auto" w:fill="FFFFFF"/>
          <w:lang w:val="en-US" w:eastAsia="zh-CN"/>
        </w:rPr>
        <w:t>约</w:t>
      </w:r>
      <w:r>
        <w:rPr>
          <w:rFonts w:hint="default" w:ascii="Times New Roman" w:hAnsi="Times New Roman" w:eastAsia="黑体"/>
          <w:b w:val="0"/>
          <w:bCs w:val="0"/>
          <w:color w:val="0D0D0D"/>
          <w:sz w:val="21"/>
          <w:szCs w:val="21"/>
          <w:shd w:val="clear" w:color="auto" w:fill="FFFFFF"/>
          <w:lang w:val="en-US" w:eastAsia="zh-CN"/>
        </w:rPr>
        <w:t>责任</w:t>
      </w:r>
    </w:p>
    <w:p w14:paraId="1CD37765">
      <w:pPr>
        <w:pStyle w:val="8"/>
        <w:keepNext w:val="0"/>
        <w:keepLines w:val="0"/>
        <w:pageBreakBefore w:val="0"/>
        <w:widowControl/>
        <w:kinsoku/>
        <w:wordWrap/>
        <w:overflowPunct/>
        <w:topLinePunct w:val="0"/>
        <w:autoSpaceDE/>
        <w:autoSpaceDN/>
        <w:bidi w:val="0"/>
        <w:adjustRightInd/>
        <w:snapToGrid/>
        <w:spacing w:beforeAutospacing="0" w:afterAutospacing="0" w:line="312" w:lineRule="auto"/>
        <w:ind w:firstLine="420"/>
        <w:textAlignment w:val="auto"/>
        <w:rPr>
          <w:rFonts w:hint="eastAsia" w:ascii="Times New Roman" w:hAnsi="Times New Roman" w:eastAsia="宋体"/>
          <w:color w:val="0D0D0D"/>
          <w:sz w:val="21"/>
          <w:szCs w:val="21"/>
          <w:shd w:val="clear" w:color="auto" w:fill="FFFFFF"/>
          <w:lang w:val="en-US" w:eastAsia="zh-CN"/>
        </w:rPr>
      </w:pPr>
      <w:r>
        <w:rPr>
          <w:rFonts w:hint="default" w:ascii="Times New Roman" w:hAnsi="Times New Roman" w:eastAsia="宋体"/>
          <w:color w:val="0D0D0D"/>
          <w:sz w:val="21"/>
          <w:szCs w:val="21"/>
          <w:shd w:val="clear" w:color="auto" w:fill="FFFFFF"/>
          <w:lang w:val="en-US" w:eastAsia="zh-CN"/>
        </w:rPr>
        <w:t>作者确认，若违反本保证书</w:t>
      </w:r>
      <w:r>
        <w:rPr>
          <w:rFonts w:hint="eastAsia" w:ascii="Times New Roman" w:hAnsi="Times New Roman" w:eastAsia="宋体"/>
          <w:color w:val="0D0D0D"/>
          <w:sz w:val="21"/>
          <w:szCs w:val="21"/>
          <w:shd w:val="clear" w:color="auto" w:fill="FFFFFF"/>
          <w:lang w:val="en-US" w:eastAsia="zh-CN"/>
        </w:rPr>
        <w:t>中“基本学术规范承诺”、“署名权约定”及“人工智能</w:t>
      </w:r>
      <w:r>
        <w:rPr>
          <w:rFonts w:hint="default" w:ascii="Times New Roman" w:hAnsi="Times New Roman" w:eastAsia="宋体"/>
          <w:color w:val="0D0D0D"/>
          <w:sz w:val="21"/>
          <w:szCs w:val="21"/>
          <w:shd w:val="clear" w:color="auto" w:fill="FFFFFF"/>
          <w:lang w:val="en-US" w:eastAsia="zh-CN"/>
        </w:rPr>
        <w:t>（AIGC）使用规</w:t>
      </w:r>
      <w:r>
        <w:rPr>
          <w:rFonts w:hint="eastAsia" w:ascii="Times New Roman" w:hAnsi="Times New Roman" w:eastAsia="宋体"/>
          <w:color w:val="0D0D0D"/>
          <w:sz w:val="21"/>
          <w:szCs w:val="21"/>
          <w:shd w:val="clear" w:color="auto" w:fill="FFFFFF"/>
          <w:lang w:val="en-US" w:eastAsia="zh-CN"/>
        </w:rPr>
        <w:t>范”任</w:t>
      </w:r>
      <w:r>
        <w:rPr>
          <w:rFonts w:hint="default" w:ascii="Times New Roman" w:hAnsi="Times New Roman" w:eastAsia="宋体"/>
          <w:color w:val="0D0D0D"/>
          <w:sz w:val="21"/>
          <w:szCs w:val="21"/>
          <w:shd w:val="clear" w:color="auto" w:fill="FFFFFF"/>
          <w:lang w:val="en-US" w:eastAsia="zh-CN"/>
        </w:rPr>
        <w:t>何条款，将独立承担全部责任。编辑部有权采取包括但不限于撤稿、追偿损失、在期刊及合作平台发布学术不端通报、将相关作者列入诚信黑名单等措施。</w:t>
      </w:r>
    </w:p>
    <w:sectPr>
      <w:headerReference r:id="rId3" w:type="default"/>
      <w:footerReference r:id="rId4" w:type="default"/>
      <w:pgSz w:w="11906" w:h="16838"/>
      <w:pgMar w:top="1157" w:right="1689" w:bottom="1157" w:left="1689" w:header="567"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70183E39-D4CB-4CBA-B30F-2D6678407624}"/>
  </w:font>
  <w:font w:name="宋体">
    <w:panose1 w:val="02010600030101010101"/>
    <w:charset w:val="86"/>
    <w:family w:val="auto"/>
    <w:pitch w:val="default"/>
    <w:sig w:usb0="00000203" w:usb1="288F0000" w:usb2="00000006" w:usb3="00000000" w:csb0="00040001" w:csb1="00000000"/>
    <w:embedRegular r:id="rId2" w:fontKey="{F69A5E00-8733-4DB4-B983-C7BBDDEA6937}"/>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59CF5A08-B041-4C52-BF27-E2FC93D4E3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D47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8B241">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048B241">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64152">
    <w:pPr>
      <w:pStyle w:val="7"/>
      <w:jc w:val="center"/>
      <w:rPr>
        <w:rFonts w:hint="eastAsia" w:ascii="黑体" w:hAnsi="黑体" w:eastAsia="黑体" w:cs="黑体"/>
        <w:color w:val="404040" w:themeColor="text1" w:themeTint="BF"/>
        <w:sz w:val="21"/>
        <w14:textFill>
          <w14:solidFill>
            <w14:schemeClr w14:val="tx1">
              <w14:lumMod w14:val="75000"/>
              <w14:lumOff w14:val="25000"/>
            </w14:schemeClr>
          </w14:solidFill>
        </w14:textFill>
      </w:rPr>
    </w:pPr>
    <w:r>
      <w:rPr>
        <w:rFonts w:ascii="黑体" w:hAnsi="黑体" w:eastAsia="黑体" w:cs="黑体"/>
        <w:color w:val="404040" w:themeColor="text1" w:themeTint="BF"/>
        <w:sz w:val="21"/>
        <w14:textFill>
          <w14:solidFill>
            <w14:schemeClr w14:val="tx1">
              <w14:lumMod w14:val="75000"/>
              <w14:lumOff w14:val="25000"/>
            </w14:schemeClr>
          </w14:solidFill>
        </w14:textFill>
      </w:rPr>
      <w:t>《热带生物学报（中英文）》</w:t>
    </w:r>
  </w:p>
  <w:p w14:paraId="0AFA9934">
    <w:pPr>
      <w:pStyle w:val="7"/>
      <w:pBdr>
        <w:bottom w:val="single" w:color="auto" w:sz="4" w:space="1"/>
      </w:pBdr>
      <w:jc w:val="right"/>
      <w:rPr>
        <w:rFonts w:hint="default" w:ascii="Times New Roman" w:hAnsi="Times New Roman" w:eastAsia="黑体" w:cs="Times New Roman"/>
        <w:color w:val="404040" w:themeColor="text1" w:themeTint="BF"/>
        <w:szCs w:val="18"/>
        <w:lang w:val="en-US" w:eastAsia="zh-CN"/>
        <w14:textFill>
          <w14:solidFill>
            <w14:schemeClr w14:val="tx1">
              <w14:lumMod w14:val="75000"/>
              <w14:lumOff w14:val="25000"/>
            </w14:schemeClr>
          </w14:solidFill>
        </w14:textFill>
      </w:rPr>
    </w:pPr>
    <w:r>
      <w:rPr>
        <w:rFonts w:ascii="Times New Roman" w:hAnsi="Times New Roman" w:eastAsia="黑体" w:cs="Times New Roman"/>
        <w:color w:val="404040" w:themeColor="text1" w:themeTint="BF"/>
        <w:szCs w:val="18"/>
        <w14:textFill>
          <w14:solidFill>
            <w14:schemeClr w14:val="tx1">
              <w14:lumMod w14:val="75000"/>
              <w14:lumOff w14:val="25000"/>
            </w14:schemeClr>
          </w14:solidFill>
        </w14:textFill>
      </w:rPr>
      <w:t>版本202</w:t>
    </w:r>
    <w:r>
      <w:rPr>
        <w:rFonts w:hint="eastAsia" w:ascii="Times New Roman" w:hAnsi="Times New Roman" w:eastAsia="黑体" w:cs="Times New Roman"/>
        <w:color w:val="404040" w:themeColor="text1" w:themeTint="BF"/>
        <w:szCs w:val="18"/>
        <w:lang w:val="en-US" w:eastAsia="zh-CN"/>
        <w14:textFill>
          <w14:solidFill>
            <w14:schemeClr w14:val="tx1">
              <w14:lumMod w14:val="75000"/>
              <w14:lumOff w14:val="25000"/>
            </w14:schemeClr>
          </w14:solidFill>
        </w14:textFill>
      </w:rPr>
      <w:t>6</w:t>
    </w:r>
    <w:r>
      <w:rPr>
        <w:rFonts w:ascii="Times New Roman" w:hAnsi="Times New Roman" w:eastAsia="黑体" w:cs="Times New Roman"/>
        <w:color w:val="404040" w:themeColor="text1" w:themeTint="BF"/>
        <w:szCs w:val="18"/>
        <w14:textFill>
          <w14:solidFill>
            <w14:schemeClr w14:val="tx1">
              <w14:lumMod w14:val="75000"/>
              <w14:lumOff w14:val="25000"/>
            </w14:schemeClr>
          </w14:solidFill>
        </w14:textFill>
      </w:rPr>
      <w:t>.</w:t>
    </w:r>
    <w:r>
      <w:rPr>
        <w:rFonts w:hint="eastAsia" w:ascii="Times New Roman" w:hAnsi="Times New Roman" w:eastAsia="黑体" w:cs="Times New Roman"/>
        <w:color w:val="404040" w:themeColor="text1" w:themeTint="BF"/>
        <w:szCs w:val="18"/>
        <w:lang w:val="en-US" w:eastAsia="zh-CN"/>
        <w14:textFill>
          <w14:solidFill>
            <w14:schemeClr w14:val="tx1">
              <w14:lumMod w14:val="75000"/>
              <w14:lumOff w14:val="25000"/>
            </w14:schemeClr>
          </w14:solidFill>
        </w14:textFill>
      </w:rPr>
      <w:t>01</w:t>
    </w:r>
    <w:r>
      <w:rPr>
        <w:rFonts w:ascii="Times New Roman" w:hAnsi="Times New Roman" w:eastAsia="黑体" w:cs="Times New Roman"/>
        <w:color w:val="404040" w:themeColor="text1" w:themeTint="BF"/>
        <w:szCs w:val="18"/>
        <w14:textFill>
          <w14:solidFill>
            <w14:schemeClr w14:val="tx1">
              <w14:lumMod w14:val="75000"/>
              <w14:lumOff w14:val="25000"/>
            </w14:schemeClr>
          </w14:solidFill>
        </w14:textFill>
      </w:rPr>
      <w:t>.</w:t>
    </w:r>
    <w:r>
      <w:rPr>
        <w:rFonts w:hint="eastAsia" w:ascii="Times New Roman" w:hAnsi="Times New Roman" w:eastAsia="黑体" w:cs="Times New Roman"/>
        <w:color w:val="404040" w:themeColor="text1" w:themeTint="BF"/>
        <w:szCs w:val="18"/>
        <w:lang w:val="en-US" w:eastAsia="zh-CN"/>
        <w14:textFill>
          <w14:solidFill>
            <w14:schemeClr w14:val="tx1">
              <w14:lumMod w14:val="75000"/>
              <w14:lumOff w14:val="25000"/>
            </w14:schemeClr>
          </w14:solidFill>
        </w14:textFill>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870DC2E0"/>
    <w:multiLevelType w:val="multilevel"/>
    <w:tmpl w:val="870DC2E0"/>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2FB7C3F"/>
    <w:multiLevelType w:val="singleLevel"/>
    <w:tmpl w:val="02FB7C3F"/>
    <w:lvl w:ilvl="0" w:tentative="0">
      <w:start w:val="1"/>
      <w:numFmt w:val="decimal"/>
      <w:suff w:val="space"/>
      <w:lvlText w:val="%1."/>
      <w:lvlJc w:val="left"/>
      <w:pPr>
        <w:ind w:left="2100"/>
      </w:pPr>
    </w:lvl>
  </w:abstractNum>
  <w:abstractNum w:abstractNumId="2">
    <w:nsid w:val="08211879"/>
    <w:multiLevelType w:val="multilevel"/>
    <w:tmpl w:val="0821187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4767191"/>
    <w:multiLevelType w:val="multilevel"/>
    <w:tmpl w:val="54767191"/>
    <w:lvl w:ilvl="0" w:tentative="0">
      <w:start w:val="1"/>
      <w:numFmt w:val="bullet"/>
      <w:lvlText w:val=""/>
      <w:lvlPicBulletId w:val="0"/>
      <w:lvlJc w:val="left"/>
      <w:pPr>
        <w:ind w:left="845" w:hanging="440"/>
      </w:pPr>
      <w:rPr>
        <w:rFonts w:hint="default" w:ascii="Wingdings" w:hAnsi="Wingdings"/>
      </w:rPr>
    </w:lvl>
    <w:lvl w:ilvl="1" w:tentative="0">
      <w:start w:val="1"/>
      <w:numFmt w:val="bullet"/>
      <w:lvlText w:val=""/>
      <w:lvlJc w:val="left"/>
      <w:pPr>
        <w:ind w:left="1285" w:hanging="440"/>
      </w:pPr>
      <w:rPr>
        <w:rFonts w:hint="default" w:ascii="Wingdings" w:hAnsi="Wingdings"/>
      </w:rPr>
    </w:lvl>
    <w:lvl w:ilvl="2" w:tentative="0">
      <w:start w:val="1"/>
      <w:numFmt w:val="bullet"/>
      <w:lvlText w:val=""/>
      <w:lvlJc w:val="left"/>
      <w:pPr>
        <w:ind w:left="1725" w:hanging="440"/>
      </w:pPr>
      <w:rPr>
        <w:rFonts w:hint="default" w:ascii="Wingdings" w:hAnsi="Wingdings"/>
      </w:rPr>
    </w:lvl>
    <w:lvl w:ilvl="3" w:tentative="0">
      <w:start w:val="1"/>
      <w:numFmt w:val="bullet"/>
      <w:lvlText w:val=""/>
      <w:lvlJc w:val="left"/>
      <w:pPr>
        <w:ind w:left="2165" w:hanging="440"/>
      </w:pPr>
      <w:rPr>
        <w:rFonts w:hint="default" w:ascii="Wingdings" w:hAnsi="Wingdings"/>
      </w:rPr>
    </w:lvl>
    <w:lvl w:ilvl="4" w:tentative="0">
      <w:start w:val="1"/>
      <w:numFmt w:val="bullet"/>
      <w:lvlText w:val=""/>
      <w:lvlJc w:val="left"/>
      <w:pPr>
        <w:ind w:left="2605" w:hanging="440"/>
      </w:pPr>
      <w:rPr>
        <w:rFonts w:hint="default" w:ascii="Wingdings" w:hAnsi="Wingdings"/>
      </w:rPr>
    </w:lvl>
    <w:lvl w:ilvl="5" w:tentative="0">
      <w:start w:val="1"/>
      <w:numFmt w:val="bullet"/>
      <w:lvlText w:val=""/>
      <w:lvlJc w:val="left"/>
      <w:pPr>
        <w:ind w:left="3045" w:hanging="440"/>
      </w:pPr>
      <w:rPr>
        <w:rFonts w:hint="default" w:ascii="Wingdings" w:hAnsi="Wingdings"/>
      </w:rPr>
    </w:lvl>
    <w:lvl w:ilvl="6" w:tentative="0">
      <w:start w:val="1"/>
      <w:numFmt w:val="bullet"/>
      <w:lvlText w:val=""/>
      <w:lvlJc w:val="left"/>
      <w:pPr>
        <w:ind w:left="3485" w:hanging="440"/>
      </w:pPr>
      <w:rPr>
        <w:rFonts w:hint="default" w:ascii="Wingdings" w:hAnsi="Wingdings"/>
      </w:rPr>
    </w:lvl>
    <w:lvl w:ilvl="7" w:tentative="0">
      <w:start w:val="1"/>
      <w:numFmt w:val="bullet"/>
      <w:lvlText w:val=""/>
      <w:lvlJc w:val="left"/>
      <w:pPr>
        <w:ind w:left="3925" w:hanging="440"/>
      </w:pPr>
      <w:rPr>
        <w:rFonts w:hint="default" w:ascii="Wingdings" w:hAnsi="Wingdings"/>
      </w:rPr>
    </w:lvl>
    <w:lvl w:ilvl="8" w:tentative="0">
      <w:start w:val="1"/>
      <w:numFmt w:val="bullet"/>
      <w:lvlText w:val=""/>
      <w:lvlJc w:val="left"/>
      <w:pPr>
        <w:ind w:left="4365" w:hanging="44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embedSystemFonts/>
  <w:saveSubsetFonts/>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Full" w:cryptAlgorithmClass="hash" w:cryptAlgorithmType="typeAny" w:cryptAlgorithmSid="4" w:cryptSpinCount="0" w:hash="w7KO9L8gysa2haVqOw4tsI+3yiI=" w:salt="VfYIV6Ie1atQs9twAx/qh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6A"/>
    <w:rsid w:val="001A2992"/>
    <w:rsid w:val="00253877"/>
    <w:rsid w:val="00414C9F"/>
    <w:rsid w:val="00525700"/>
    <w:rsid w:val="005B3939"/>
    <w:rsid w:val="00610AA2"/>
    <w:rsid w:val="00627D5D"/>
    <w:rsid w:val="00675208"/>
    <w:rsid w:val="006D0CE1"/>
    <w:rsid w:val="008341FE"/>
    <w:rsid w:val="008A4307"/>
    <w:rsid w:val="008F258A"/>
    <w:rsid w:val="0090496A"/>
    <w:rsid w:val="00953BD3"/>
    <w:rsid w:val="00977A08"/>
    <w:rsid w:val="00AA5513"/>
    <w:rsid w:val="00BC255E"/>
    <w:rsid w:val="00BE49DA"/>
    <w:rsid w:val="00D0022A"/>
    <w:rsid w:val="00DC32E7"/>
    <w:rsid w:val="00E864EC"/>
    <w:rsid w:val="00F006D8"/>
    <w:rsid w:val="00F232F2"/>
    <w:rsid w:val="016304AF"/>
    <w:rsid w:val="01E9243A"/>
    <w:rsid w:val="02CA305B"/>
    <w:rsid w:val="02E856EB"/>
    <w:rsid w:val="02F36145"/>
    <w:rsid w:val="043164D2"/>
    <w:rsid w:val="0476203A"/>
    <w:rsid w:val="05496823"/>
    <w:rsid w:val="06BB270D"/>
    <w:rsid w:val="06D118A6"/>
    <w:rsid w:val="07467154"/>
    <w:rsid w:val="07652F57"/>
    <w:rsid w:val="07E81AC8"/>
    <w:rsid w:val="0B2E1D7E"/>
    <w:rsid w:val="0BDC5404"/>
    <w:rsid w:val="0C7B3E7D"/>
    <w:rsid w:val="0C9573E5"/>
    <w:rsid w:val="0CC13960"/>
    <w:rsid w:val="0D7336B7"/>
    <w:rsid w:val="0DB74BAB"/>
    <w:rsid w:val="126B5E7D"/>
    <w:rsid w:val="127A66CA"/>
    <w:rsid w:val="15485429"/>
    <w:rsid w:val="156564B1"/>
    <w:rsid w:val="160D6489"/>
    <w:rsid w:val="16B02561"/>
    <w:rsid w:val="16BD3803"/>
    <w:rsid w:val="172C6574"/>
    <w:rsid w:val="1BB8286A"/>
    <w:rsid w:val="1BBB7769"/>
    <w:rsid w:val="1C9D4B3C"/>
    <w:rsid w:val="1CFA01B0"/>
    <w:rsid w:val="1ED3784D"/>
    <w:rsid w:val="1F054E14"/>
    <w:rsid w:val="1F4A1071"/>
    <w:rsid w:val="21110374"/>
    <w:rsid w:val="2534283D"/>
    <w:rsid w:val="26D87F1A"/>
    <w:rsid w:val="275A3968"/>
    <w:rsid w:val="28463666"/>
    <w:rsid w:val="285E389D"/>
    <w:rsid w:val="28DA4460"/>
    <w:rsid w:val="2A4158CF"/>
    <w:rsid w:val="2B3632B7"/>
    <w:rsid w:val="2B83703F"/>
    <w:rsid w:val="2BD84DC8"/>
    <w:rsid w:val="2BE47802"/>
    <w:rsid w:val="2D3B0E27"/>
    <w:rsid w:val="2D5B11C9"/>
    <w:rsid w:val="2DAD1032"/>
    <w:rsid w:val="2EF722C1"/>
    <w:rsid w:val="2F5A792A"/>
    <w:rsid w:val="300D2B48"/>
    <w:rsid w:val="3170553F"/>
    <w:rsid w:val="31C70F4C"/>
    <w:rsid w:val="32DA5A47"/>
    <w:rsid w:val="330E1B8F"/>
    <w:rsid w:val="33941B0E"/>
    <w:rsid w:val="33FD444A"/>
    <w:rsid w:val="37EF32FC"/>
    <w:rsid w:val="39795389"/>
    <w:rsid w:val="3B086599"/>
    <w:rsid w:val="3B576EDA"/>
    <w:rsid w:val="3C1626C3"/>
    <w:rsid w:val="3CC54A6F"/>
    <w:rsid w:val="3F032366"/>
    <w:rsid w:val="40404783"/>
    <w:rsid w:val="407D392A"/>
    <w:rsid w:val="41865F1E"/>
    <w:rsid w:val="425C2C62"/>
    <w:rsid w:val="42DD1442"/>
    <w:rsid w:val="44A522FC"/>
    <w:rsid w:val="47313FEC"/>
    <w:rsid w:val="477535AD"/>
    <w:rsid w:val="49EE6121"/>
    <w:rsid w:val="4B8D2D00"/>
    <w:rsid w:val="511D718F"/>
    <w:rsid w:val="52BC7D37"/>
    <w:rsid w:val="536200A8"/>
    <w:rsid w:val="536A41E2"/>
    <w:rsid w:val="54020436"/>
    <w:rsid w:val="5412225C"/>
    <w:rsid w:val="54292E77"/>
    <w:rsid w:val="544A23CF"/>
    <w:rsid w:val="544A27A4"/>
    <w:rsid w:val="55F10BEA"/>
    <w:rsid w:val="565D4368"/>
    <w:rsid w:val="567E1F8B"/>
    <w:rsid w:val="574E37F4"/>
    <w:rsid w:val="582C5F09"/>
    <w:rsid w:val="586941A1"/>
    <w:rsid w:val="58835A45"/>
    <w:rsid w:val="58A9755A"/>
    <w:rsid w:val="58CC2141"/>
    <w:rsid w:val="597A2D30"/>
    <w:rsid w:val="599F20BC"/>
    <w:rsid w:val="5A6277EB"/>
    <w:rsid w:val="5B776211"/>
    <w:rsid w:val="5BC21C93"/>
    <w:rsid w:val="5C1B1C33"/>
    <w:rsid w:val="5C594DF3"/>
    <w:rsid w:val="60557013"/>
    <w:rsid w:val="608307F6"/>
    <w:rsid w:val="61137C66"/>
    <w:rsid w:val="61413860"/>
    <w:rsid w:val="63F77A54"/>
    <w:rsid w:val="65452534"/>
    <w:rsid w:val="65F2704B"/>
    <w:rsid w:val="67246FAF"/>
    <w:rsid w:val="6A7C687C"/>
    <w:rsid w:val="6AA107C7"/>
    <w:rsid w:val="6B0F5943"/>
    <w:rsid w:val="6B9B0F84"/>
    <w:rsid w:val="6BF07756"/>
    <w:rsid w:val="6C08241D"/>
    <w:rsid w:val="6C664D1B"/>
    <w:rsid w:val="6CC85D3C"/>
    <w:rsid w:val="6D9E74AD"/>
    <w:rsid w:val="6DD4077E"/>
    <w:rsid w:val="6EE66C0B"/>
    <w:rsid w:val="70C22D24"/>
    <w:rsid w:val="72FD42D3"/>
    <w:rsid w:val="74EE7ED4"/>
    <w:rsid w:val="75DC28C5"/>
    <w:rsid w:val="77490344"/>
    <w:rsid w:val="78C54AA2"/>
    <w:rsid w:val="79E111C6"/>
    <w:rsid w:val="7A072EAB"/>
    <w:rsid w:val="7A9C0DCE"/>
    <w:rsid w:val="7AC52FB8"/>
    <w:rsid w:val="7E494F42"/>
    <w:rsid w:val="7F686F78"/>
    <w:rsid w:val="7FAF1B72"/>
    <w:rsid w:val="7FB9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character" w:customStyle="1" w:styleId="19">
    <w:name w:val="批注框文本 字符"/>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D92C3-3674-4C6A-84CD-6876AAFC797E}">
  <ds:schemaRefs/>
</ds:datastoreItem>
</file>

<file path=docProps/app.xml><?xml version="1.0" encoding="utf-8"?>
<Properties xmlns="http://schemas.openxmlformats.org/officeDocument/2006/extended-properties" xmlns:vt="http://schemas.openxmlformats.org/officeDocument/2006/docPropsVTypes">
  <Template>Normal</Template>
  <Pages>4</Pages>
  <Words>3196</Words>
  <Characters>3384</Characters>
  <Lines>19</Lines>
  <Paragraphs>5</Paragraphs>
  <TotalTime>3</TotalTime>
  <ScaleCrop>false</ScaleCrop>
  <LinksUpToDate>false</LinksUpToDate>
  <CharactersWithSpaces>3443</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2023-12-15T03:16:00Z</dcterms:created>
  <dc:creator>huohu</dc:creator>
  <cp:lastModifiedBy>Zemel</cp:lastModifiedBy>
  <dcterms:modified xsi:type="dcterms:W3CDTF">2025-12-30T14:21:59Z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B1B4C2DB738B4075A2096B34E79E4459_12</vt:lpwstr>
  </property>
  <property fmtid="{D5CDD505-2E9C-101B-9397-08002B2CF9AE}" pid="4" name="KSOTemplateDocerSaveRecord">
    <vt:lpwstr>eyJoZGlkIjoiN2YwYWY3MTk0YmMyMjc0ZWVmYTc1ZTEzNGZiNzBlNDgiLCJ1c2VySWQiOiIxMjA1ODc5MTcifQ==</vt:lpwstr>
  </property>
</Properties>
</file>